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E1422" w:rsidRPr="00714C66" w:rsidRDefault="00DE1422" w:rsidP="00CB0901">
      <w:pPr>
        <w:rPr>
          <w:rFonts w:ascii="Book Antiqua" w:hAnsi="Book Antiqua" w:cs="Arial"/>
          <w:b/>
          <w:bCs/>
          <w:sz w:val="25"/>
          <w:szCs w:val="25"/>
        </w:rPr>
      </w:pPr>
      <w:r w:rsidRPr="00714C66">
        <w:rPr>
          <w:rFonts w:ascii="Book Antiqua" w:hAnsi="Book Antiqua" w:cs="Arial"/>
          <w:b/>
          <w:bCs/>
          <w:sz w:val="25"/>
          <w:szCs w:val="25"/>
        </w:rPr>
        <w:t>Uwe Krüger</w:t>
      </w:r>
    </w:p>
    <w:p w:rsidR="00CB0901" w:rsidRPr="00714C66" w:rsidRDefault="0010486C" w:rsidP="00CB0901">
      <w:pPr>
        <w:rPr>
          <w:rFonts w:ascii="Book Antiqua" w:hAnsi="Book Antiqua" w:cs="Arial"/>
          <w:b/>
          <w:bCs/>
          <w:sz w:val="32"/>
          <w:szCs w:val="32"/>
        </w:rPr>
      </w:pPr>
      <w:r w:rsidRPr="00714C66">
        <w:rPr>
          <w:rFonts w:ascii="Book Antiqua" w:hAnsi="Book Antiqua" w:cs="Arial"/>
          <w:b/>
          <w:bCs/>
          <w:sz w:val="32"/>
          <w:szCs w:val="32"/>
        </w:rPr>
        <w:t xml:space="preserve">Vom Konstruktiven zum Transformativen Journalismus: </w:t>
      </w:r>
      <w:r w:rsidR="00A94792" w:rsidRPr="00714C66">
        <w:rPr>
          <w:rFonts w:ascii="Book Antiqua" w:hAnsi="Book Antiqua" w:cs="Arial"/>
          <w:b/>
          <w:bCs/>
          <w:sz w:val="32"/>
          <w:szCs w:val="32"/>
        </w:rPr>
        <w:t>T</w:t>
      </w:r>
      <w:r w:rsidR="00982457" w:rsidRPr="00714C66">
        <w:rPr>
          <w:rFonts w:ascii="Book Antiqua" w:hAnsi="Book Antiqua" w:cs="Arial"/>
          <w:b/>
          <w:bCs/>
          <w:sz w:val="32"/>
          <w:szCs w:val="32"/>
        </w:rPr>
        <w:t>heoretische Fundierung</w:t>
      </w:r>
      <w:r w:rsidR="00A94792" w:rsidRPr="00714C66">
        <w:rPr>
          <w:rFonts w:ascii="Book Antiqua" w:hAnsi="Book Antiqua" w:cs="Arial"/>
          <w:b/>
          <w:bCs/>
          <w:sz w:val="32"/>
          <w:szCs w:val="32"/>
        </w:rPr>
        <w:t xml:space="preserve"> und berufsethische Implikationen</w:t>
      </w:r>
    </w:p>
    <w:p w:rsidR="00714C66" w:rsidRDefault="00714C66" w:rsidP="00CB0901">
      <w:pPr>
        <w:rPr>
          <w:rFonts w:ascii="Book Antiqua" w:hAnsi="Book Antiqua" w:cs="Arial"/>
        </w:rPr>
      </w:pPr>
    </w:p>
    <w:p w:rsidR="001D34E4" w:rsidRPr="00714C66" w:rsidRDefault="0010486C" w:rsidP="00CB0901">
      <w:pPr>
        <w:rPr>
          <w:rFonts w:ascii="Book Antiqua" w:hAnsi="Book Antiqua" w:cs="Arial"/>
        </w:rPr>
      </w:pPr>
      <w:r w:rsidRPr="00714C66">
        <w:rPr>
          <w:rFonts w:ascii="Book Antiqua" w:hAnsi="Book Antiqua" w:cs="Arial"/>
        </w:rPr>
        <w:t>In westlichen Gesellschaften ist seit Beginn der 2010er Jahre eine kleine Strömung im Journalismus sichtbar geworden, die sich der Berichterstattung über positive Entwicklungen, ermutigende Beispiele und gelingende Problemlösung</w:t>
      </w:r>
      <w:r w:rsidR="0091580C" w:rsidRPr="00714C66">
        <w:rPr>
          <w:rFonts w:ascii="Book Antiqua" w:hAnsi="Book Antiqua" w:cs="Arial"/>
        </w:rPr>
        <w:t>en</w:t>
      </w:r>
      <w:r w:rsidRPr="00714C66">
        <w:rPr>
          <w:rFonts w:ascii="Book Antiqua" w:hAnsi="Book Antiqua" w:cs="Arial"/>
        </w:rPr>
        <w:t xml:space="preserve"> verschrieben hat.</w:t>
      </w:r>
      <w:r w:rsidR="001D34E4" w:rsidRPr="00714C66">
        <w:rPr>
          <w:rFonts w:ascii="Book Antiqua" w:hAnsi="Book Antiqua" w:cs="Arial"/>
        </w:rPr>
        <w:t xml:space="preserve"> Die </w:t>
      </w:r>
      <w:r w:rsidR="00F8682B" w:rsidRPr="00714C66">
        <w:rPr>
          <w:rFonts w:ascii="Book Antiqua" w:hAnsi="Book Antiqua" w:cs="Arial"/>
        </w:rPr>
        <w:t>Strömung</w:t>
      </w:r>
      <w:r w:rsidR="001D34E4" w:rsidRPr="00714C66">
        <w:rPr>
          <w:rFonts w:ascii="Book Antiqua" w:hAnsi="Book Antiqua" w:cs="Arial"/>
        </w:rPr>
        <w:t xml:space="preserve"> wurde zunächst mit dem aus den USA importierten Begriff „Solution-</w:t>
      </w:r>
      <w:proofErr w:type="spellStart"/>
      <w:r w:rsidR="001D34E4" w:rsidRPr="00714C66">
        <w:rPr>
          <w:rFonts w:ascii="Book Antiqua" w:hAnsi="Book Antiqua" w:cs="Arial"/>
        </w:rPr>
        <w:t>oriented</w:t>
      </w:r>
      <w:proofErr w:type="spellEnd"/>
      <w:r w:rsidR="001D34E4" w:rsidRPr="00714C66">
        <w:rPr>
          <w:rFonts w:ascii="Book Antiqua" w:hAnsi="Book Antiqua" w:cs="Arial"/>
        </w:rPr>
        <w:t xml:space="preserve"> </w:t>
      </w:r>
      <w:proofErr w:type="spellStart"/>
      <w:r w:rsidR="001D34E4" w:rsidRPr="00714C66">
        <w:rPr>
          <w:rFonts w:ascii="Book Antiqua" w:hAnsi="Book Antiqua" w:cs="Arial"/>
        </w:rPr>
        <w:t>journalism</w:t>
      </w:r>
      <w:proofErr w:type="spellEnd"/>
      <w:r w:rsidR="001D34E4" w:rsidRPr="00714C66">
        <w:rPr>
          <w:rFonts w:ascii="Book Antiqua" w:hAnsi="Book Antiqua" w:cs="Arial"/>
        </w:rPr>
        <w:t xml:space="preserve">“ bezeichnet, inzwischen hat sich </w:t>
      </w:r>
      <w:r w:rsidR="00DA3C21" w:rsidRPr="00714C66">
        <w:rPr>
          <w:rFonts w:ascii="Book Antiqua" w:hAnsi="Book Antiqua" w:cs="Arial"/>
        </w:rPr>
        <w:t>in Europa</w:t>
      </w:r>
      <w:r w:rsidR="001D34E4" w:rsidRPr="00714C66">
        <w:rPr>
          <w:rFonts w:ascii="Book Antiqua" w:hAnsi="Book Antiqua" w:cs="Arial"/>
        </w:rPr>
        <w:t xml:space="preserve"> die Bezeichnung „Konstruktiver Journalismus“ durchgesetzt. In diesem Beitrag wird diskutiert, welche theoretische Fundierung der Konstruktive Journalismus </w:t>
      </w:r>
      <w:r w:rsidR="00982457" w:rsidRPr="00714C66">
        <w:rPr>
          <w:rFonts w:ascii="Book Antiqua" w:hAnsi="Book Antiqua" w:cs="Arial"/>
        </w:rPr>
        <w:t>(</w:t>
      </w:r>
      <w:r w:rsidR="001D34E4" w:rsidRPr="00714C66">
        <w:rPr>
          <w:rFonts w:ascii="Book Antiqua" w:hAnsi="Book Antiqua" w:cs="Arial"/>
        </w:rPr>
        <w:t>bisher</w:t>
      </w:r>
      <w:r w:rsidR="00982457" w:rsidRPr="00714C66">
        <w:rPr>
          <w:rFonts w:ascii="Book Antiqua" w:hAnsi="Book Antiqua" w:cs="Arial"/>
        </w:rPr>
        <w:t>)</w:t>
      </w:r>
      <w:r w:rsidR="001D34E4" w:rsidRPr="00714C66">
        <w:rPr>
          <w:rFonts w:ascii="Book Antiqua" w:hAnsi="Book Antiqua" w:cs="Arial"/>
        </w:rPr>
        <w:t xml:space="preserve"> hat</w:t>
      </w:r>
      <w:r w:rsidR="00E04B7C" w:rsidRPr="00714C66">
        <w:rPr>
          <w:rFonts w:ascii="Book Antiqua" w:hAnsi="Book Antiqua" w:cs="Arial"/>
        </w:rPr>
        <w:t xml:space="preserve"> und wie er </w:t>
      </w:r>
      <w:r w:rsidR="001D34E4" w:rsidRPr="00714C66">
        <w:rPr>
          <w:rFonts w:ascii="Book Antiqua" w:hAnsi="Book Antiqua" w:cs="Arial"/>
        </w:rPr>
        <w:t>in Richtung eines „Transformativen Journalismus“ weiter</w:t>
      </w:r>
      <w:r w:rsidR="00E04B7C" w:rsidRPr="00714C66">
        <w:rPr>
          <w:rFonts w:ascii="Book Antiqua" w:hAnsi="Book Antiqua" w:cs="Arial"/>
        </w:rPr>
        <w:t xml:space="preserve">entwickelt </w:t>
      </w:r>
      <w:r w:rsidR="001D34E4" w:rsidRPr="00714C66">
        <w:rPr>
          <w:rFonts w:ascii="Book Antiqua" w:hAnsi="Book Antiqua" w:cs="Arial"/>
        </w:rPr>
        <w:t>bzw. präzisiert</w:t>
      </w:r>
      <w:r w:rsidR="00E04B7C" w:rsidRPr="00714C66">
        <w:rPr>
          <w:rFonts w:ascii="Book Antiqua" w:hAnsi="Book Antiqua" w:cs="Arial"/>
        </w:rPr>
        <w:t xml:space="preserve"> werden kann</w:t>
      </w:r>
      <w:r w:rsidR="001D34E4" w:rsidRPr="00714C66">
        <w:rPr>
          <w:rFonts w:ascii="Book Antiqua" w:hAnsi="Book Antiqua" w:cs="Arial"/>
        </w:rPr>
        <w:t>.</w:t>
      </w:r>
    </w:p>
    <w:p w:rsidR="0083450B" w:rsidRPr="00714C66" w:rsidRDefault="00940411" w:rsidP="0083450B">
      <w:pPr>
        <w:rPr>
          <w:rFonts w:ascii="Book Antiqua" w:hAnsi="Book Antiqua"/>
        </w:rPr>
      </w:pPr>
      <w:r w:rsidRPr="00714C66">
        <w:rPr>
          <w:rFonts w:ascii="Book Antiqua" w:hAnsi="Book Antiqua" w:cs="Arial"/>
        </w:rPr>
        <w:t>In der Praktiker</w:t>
      </w:r>
      <w:r w:rsidR="00B43CF4" w:rsidRPr="00714C66">
        <w:rPr>
          <w:rFonts w:ascii="Book Antiqua" w:hAnsi="Book Antiqua" w:cs="Arial"/>
        </w:rPr>
        <w:t>-L</w:t>
      </w:r>
      <w:r w:rsidRPr="00714C66">
        <w:rPr>
          <w:rFonts w:ascii="Book Antiqua" w:hAnsi="Book Antiqua" w:cs="Arial"/>
        </w:rPr>
        <w:t>iteratur</w:t>
      </w:r>
      <w:r w:rsidR="00B43CF4" w:rsidRPr="00714C66">
        <w:rPr>
          <w:rFonts w:ascii="Book Antiqua" w:hAnsi="Book Antiqua" w:cs="Arial"/>
        </w:rPr>
        <w:t xml:space="preserve"> </w:t>
      </w:r>
      <w:r w:rsidRPr="00714C66">
        <w:rPr>
          <w:rFonts w:ascii="Book Antiqua" w:hAnsi="Book Antiqua" w:cs="Arial"/>
        </w:rPr>
        <w:t>w</w:t>
      </w:r>
      <w:r w:rsidR="00E04B7C" w:rsidRPr="00714C66">
        <w:rPr>
          <w:rFonts w:ascii="Book Antiqua" w:hAnsi="Book Antiqua" w:cs="Arial"/>
        </w:rPr>
        <w:t>i</w:t>
      </w:r>
      <w:r w:rsidRPr="00714C66">
        <w:rPr>
          <w:rFonts w:ascii="Book Antiqua" w:hAnsi="Book Antiqua" w:cs="Arial"/>
        </w:rPr>
        <w:t xml:space="preserve">rd Konstruktiver Journalismus bislang </w:t>
      </w:r>
      <w:r w:rsidR="0091580C" w:rsidRPr="00714C66">
        <w:rPr>
          <w:rFonts w:ascii="Book Antiqua" w:hAnsi="Book Antiqua" w:cs="Arial"/>
        </w:rPr>
        <w:t>v.a. zur</w:t>
      </w:r>
      <w:r w:rsidR="00B43CF4" w:rsidRPr="00714C66">
        <w:rPr>
          <w:rFonts w:ascii="Book Antiqua" w:hAnsi="Book Antiqua" w:cs="Arial"/>
        </w:rPr>
        <w:t xml:space="preserve"> </w:t>
      </w:r>
      <w:r w:rsidRPr="00714C66">
        <w:rPr>
          <w:rFonts w:ascii="Book Antiqua" w:hAnsi="Book Antiqua" w:cs="Arial"/>
        </w:rPr>
        <w:t>Nachrichtenwerttheorie in Bezug gesetzt</w:t>
      </w:r>
      <w:r w:rsidR="00B43CF4" w:rsidRPr="00714C66">
        <w:rPr>
          <w:rFonts w:ascii="Book Antiqua" w:hAnsi="Book Antiqua" w:cs="Arial"/>
        </w:rPr>
        <w:t>: Die Filter der Medien seien falsch, es überwiege der Negativismus, positive Entwicklungen würden die Nachrichtenschwelle zu selten überwinden</w:t>
      </w:r>
      <w:r w:rsidR="00E04B7C" w:rsidRPr="00714C66">
        <w:rPr>
          <w:rFonts w:ascii="Book Antiqua" w:hAnsi="Book Antiqua" w:cs="Arial"/>
        </w:rPr>
        <w:t xml:space="preserve"> (</w:t>
      </w:r>
      <w:r w:rsidR="0091580C" w:rsidRPr="00714C66">
        <w:rPr>
          <w:rFonts w:ascii="Book Antiqua" w:hAnsi="Book Antiqua" w:cs="Arial"/>
        </w:rPr>
        <w:t xml:space="preserve">vgl. </w:t>
      </w:r>
      <w:proofErr w:type="spellStart"/>
      <w:r w:rsidR="00E04B7C" w:rsidRPr="00714C66">
        <w:rPr>
          <w:rFonts w:ascii="Book Antiqua" w:hAnsi="Book Antiqua" w:cs="Arial"/>
        </w:rPr>
        <w:t>Haagerup</w:t>
      </w:r>
      <w:proofErr w:type="spellEnd"/>
      <w:r w:rsidR="00E04B7C" w:rsidRPr="00714C66">
        <w:rPr>
          <w:rFonts w:ascii="Book Antiqua" w:hAnsi="Book Antiqua" w:cs="Arial"/>
        </w:rPr>
        <w:t xml:space="preserve"> 2015</w:t>
      </w:r>
      <w:r w:rsidR="00E04B7C" w:rsidRPr="00714C66">
        <w:rPr>
          <w:rFonts w:ascii="Book Antiqua" w:hAnsi="Book Antiqua" w:cs="Arial"/>
        </w:rPr>
        <w:t>)</w:t>
      </w:r>
      <w:r w:rsidR="00B43CF4" w:rsidRPr="00714C66">
        <w:rPr>
          <w:rFonts w:ascii="Book Antiqua" w:hAnsi="Book Antiqua" w:cs="Arial"/>
        </w:rPr>
        <w:t xml:space="preserve">. </w:t>
      </w:r>
      <w:r w:rsidR="00E04B7C" w:rsidRPr="00714C66">
        <w:rPr>
          <w:rFonts w:ascii="Book Antiqua" w:hAnsi="Book Antiqua" w:cs="Arial"/>
        </w:rPr>
        <w:t>D</w:t>
      </w:r>
      <w:r w:rsidR="00B43CF4" w:rsidRPr="00714C66">
        <w:rPr>
          <w:rFonts w:ascii="Book Antiqua" w:hAnsi="Book Antiqua" w:cs="Arial"/>
        </w:rPr>
        <w:t xml:space="preserve">er Ansatz des Konstruktiven Journalismus </w:t>
      </w:r>
      <w:r w:rsidR="00E04B7C" w:rsidRPr="00714C66">
        <w:rPr>
          <w:rFonts w:ascii="Book Antiqua" w:hAnsi="Book Antiqua" w:cs="Arial"/>
        </w:rPr>
        <w:t>fordert somit</w:t>
      </w:r>
      <w:r w:rsidR="00B43CF4" w:rsidRPr="00714C66">
        <w:rPr>
          <w:rFonts w:ascii="Book Antiqua" w:hAnsi="Book Antiqua" w:cs="Arial"/>
        </w:rPr>
        <w:t xml:space="preserve">, </w:t>
      </w:r>
      <w:r w:rsidR="006010AA" w:rsidRPr="00714C66">
        <w:rPr>
          <w:rFonts w:ascii="Book Antiqua" w:hAnsi="Book Antiqua" w:cs="Arial"/>
        </w:rPr>
        <w:t xml:space="preserve">journalistische </w:t>
      </w:r>
      <w:r w:rsidR="006010AA" w:rsidRPr="00714C66">
        <w:rPr>
          <w:rFonts w:ascii="Book Antiqua" w:hAnsi="Book Antiqua"/>
        </w:rPr>
        <w:t>Selektions- und Gewichtungsentscheidungen</w:t>
      </w:r>
      <w:r w:rsidR="006010AA" w:rsidRPr="00714C66">
        <w:rPr>
          <w:rFonts w:ascii="Book Antiqua" w:hAnsi="Book Antiqua" w:cs="Arial"/>
        </w:rPr>
        <w:t xml:space="preserve"> anders zu treffen und </w:t>
      </w:r>
      <w:r w:rsidR="00B43CF4" w:rsidRPr="00714C66">
        <w:rPr>
          <w:rFonts w:ascii="Book Antiqua" w:hAnsi="Book Antiqua" w:cs="Arial"/>
        </w:rPr>
        <w:t xml:space="preserve">die Nachrichtenfaktoren neu zu </w:t>
      </w:r>
      <w:r w:rsidR="006010AA" w:rsidRPr="00714C66">
        <w:rPr>
          <w:rFonts w:ascii="Book Antiqua" w:hAnsi="Book Antiqua" w:cs="Arial"/>
        </w:rPr>
        <w:t>kalibrieren</w:t>
      </w:r>
      <w:r w:rsidR="00B43CF4" w:rsidRPr="00714C66">
        <w:rPr>
          <w:rFonts w:ascii="Book Antiqua" w:hAnsi="Book Antiqua" w:cs="Arial"/>
        </w:rPr>
        <w:t>:</w:t>
      </w:r>
      <w:r w:rsidR="006010AA" w:rsidRPr="00714C66">
        <w:rPr>
          <w:rFonts w:ascii="Book Antiqua" w:hAnsi="Book Antiqua" w:cs="Arial"/>
        </w:rPr>
        <w:t xml:space="preserve"> </w:t>
      </w:r>
      <w:r w:rsidR="006010AA" w:rsidRPr="00714C66">
        <w:rPr>
          <w:rFonts w:ascii="Book Antiqua" w:hAnsi="Book Antiqua"/>
        </w:rPr>
        <w:t>Der Fokus der Aufmerk</w:t>
      </w:r>
      <w:r w:rsidR="006010AA" w:rsidRPr="00714C66">
        <w:rPr>
          <w:rFonts w:ascii="Book Antiqua" w:hAnsi="Book Antiqua"/>
        </w:rPr>
        <w:softHyphen/>
        <w:t>sam</w:t>
      </w:r>
      <w:r w:rsidR="006010AA" w:rsidRPr="00714C66">
        <w:rPr>
          <w:rFonts w:ascii="Book Antiqua" w:hAnsi="Book Antiqua"/>
        </w:rPr>
        <w:softHyphen/>
        <w:t xml:space="preserve">keit soll in eine andere Richtung gehen als in die von </w:t>
      </w:r>
      <w:r w:rsidR="0091580C" w:rsidRPr="00714C66">
        <w:rPr>
          <w:rFonts w:ascii="Book Antiqua" w:hAnsi="Book Antiqua"/>
        </w:rPr>
        <w:t>F</w:t>
      </w:r>
      <w:r w:rsidR="006010AA" w:rsidRPr="00714C66">
        <w:rPr>
          <w:rFonts w:ascii="Book Antiqua" w:hAnsi="Book Antiqua"/>
        </w:rPr>
        <w:t xml:space="preserve">aktoren wie „Negativität“, „Konflikt“ oder „Schaden“ geleitete. Es geht um die Etablierung eines neuen Nachrichtenfaktors, den man „Problemlösung“ oder „Problemlösungsversuch“ nennen kann und der mit bekannten </w:t>
      </w:r>
      <w:r w:rsidR="0065270A">
        <w:rPr>
          <w:rFonts w:ascii="Book Antiqua" w:hAnsi="Book Antiqua"/>
        </w:rPr>
        <w:t>F</w:t>
      </w:r>
      <w:r w:rsidR="006010AA" w:rsidRPr="00714C66">
        <w:rPr>
          <w:rFonts w:ascii="Book Antiqua" w:hAnsi="Book Antiqua"/>
        </w:rPr>
        <w:t xml:space="preserve">aktoren wie „Nutzen/Erfolg“ oder „Fortschritt“ verwandt ist (vgl. </w:t>
      </w:r>
      <w:r w:rsidR="00DE1422" w:rsidRPr="00714C66">
        <w:rPr>
          <w:rFonts w:ascii="Book Antiqua" w:hAnsi="Book Antiqua"/>
        </w:rPr>
        <w:t>Krüger 2017</w:t>
      </w:r>
      <w:r w:rsidR="006010AA" w:rsidRPr="00714C66">
        <w:rPr>
          <w:rFonts w:ascii="Book Antiqua" w:hAnsi="Book Antiqua"/>
        </w:rPr>
        <w:t xml:space="preserve">). </w:t>
      </w:r>
    </w:p>
    <w:p w:rsidR="00670D63" w:rsidRPr="00714C66" w:rsidRDefault="006010AA" w:rsidP="0083450B">
      <w:pPr>
        <w:rPr>
          <w:rFonts w:ascii="Book Antiqua" w:hAnsi="Book Antiqua"/>
        </w:rPr>
      </w:pPr>
      <w:r w:rsidRPr="00714C66">
        <w:rPr>
          <w:rFonts w:ascii="Book Antiqua" w:hAnsi="Book Antiqua"/>
        </w:rPr>
        <w:t>Andere Autoren bringen das Konzept mit dem Framing-Ansatz in Verbindung: Von den v</w:t>
      </w:r>
      <w:r w:rsidR="004A68C1" w:rsidRPr="00714C66">
        <w:rPr>
          <w:rFonts w:ascii="Book Antiqua" w:hAnsi="Book Antiqua"/>
        </w:rPr>
        <w:t>ier Frame-Elemente</w:t>
      </w:r>
      <w:r w:rsidRPr="00714C66">
        <w:rPr>
          <w:rFonts w:ascii="Book Antiqua" w:hAnsi="Book Antiqua"/>
        </w:rPr>
        <w:t xml:space="preserve">n </w:t>
      </w:r>
      <w:r w:rsidR="004A68C1" w:rsidRPr="00714C66">
        <w:rPr>
          <w:rFonts w:ascii="Book Antiqua" w:hAnsi="Book Antiqua"/>
        </w:rPr>
        <w:t>Problemdefinition, Ursachenzuschreibung, Bewertung</w:t>
      </w:r>
      <w:r w:rsidRPr="00714C66">
        <w:rPr>
          <w:rFonts w:ascii="Book Antiqua" w:hAnsi="Book Antiqua"/>
        </w:rPr>
        <w:t xml:space="preserve"> und</w:t>
      </w:r>
      <w:r w:rsidR="004A68C1" w:rsidRPr="00714C66">
        <w:rPr>
          <w:rFonts w:ascii="Book Antiqua" w:hAnsi="Book Antiqua"/>
        </w:rPr>
        <w:t xml:space="preserve"> Lösungszuschreibung </w:t>
      </w:r>
      <w:r w:rsidRPr="00714C66">
        <w:rPr>
          <w:rFonts w:ascii="Book Antiqua" w:hAnsi="Book Antiqua"/>
        </w:rPr>
        <w:t xml:space="preserve">hebe </w:t>
      </w:r>
      <w:r w:rsidR="004A68C1" w:rsidRPr="00714C66">
        <w:rPr>
          <w:rFonts w:ascii="Book Antiqua" w:hAnsi="Book Antiqua"/>
        </w:rPr>
        <w:t xml:space="preserve">Konstruktiver Journalismus </w:t>
      </w:r>
      <w:r w:rsidRPr="00714C66">
        <w:rPr>
          <w:rFonts w:ascii="Book Antiqua" w:hAnsi="Book Antiqua"/>
        </w:rPr>
        <w:t xml:space="preserve">das vierte Frame-Element </w:t>
      </w:r>
      <w:r w:rsidR="004A68C1" w:rsidRPr="00714C66">
        <w:rPr>
          <w:rFonts w:ascii="Book Antiqua" w:hAnsi="Book Antiqua"/>
        </w:rPr>
        <w:t>hervor (</w:t>
      </w:r>
      <w:r w:rsidR="00DE1422" w:rsidRPr="00714C66">
        <w:rPr>
          <w:rFonts w:ascii="Book Antiqua" w:hAnsi="Book Antiqua"/>
        </w:rPr>
        <w:t xml:space="preserve">vgl. </w:t>
      </w:r>
      <w:r w:rsidR="004A68C1" w:rsidRPr="00714C66">
        <w:rPr>
          <w:rFonts w:ascii="Book Antiqua" w:hAnsi="Book Antiqua"/>
        </w:rPr>
        <w:t>McIntyre 2017)</w:t>
      </w:r>
      <w:r w:rsidRPr="00714C66">
        <w:rPr>
          <w:rFonts w:ascii="Book Antiqua" w:hAnsi="Book Antiqua"/>
        </w:rPr>
        <w:t>. Einflussreich i</w:t>
      </w:r>
      <w:r w:rsidR="001679BB" w:rsidRPr="00714C66">
        <w:rPr>
          <w:rFonts w:ascii="Book Antiqua" w:hAnsi="Book Antiqua"/>
        </w:rPr>
        <w:t xml:space="preserve">m </w:t>
      </w:r>
      <w:r w:rsidR="00E04B7C" w:rsidRPr="00714C66">
        <w:rPr>
          <w:rFonts w:ascii="Book Antiqua" w:hAnsi="Book Antiqua"/>
        </w:rPr>
        <w:t xml:space="preserve"> akademischen </w:t>
      </w:r>
      <w:r w:rsidR="001679BB" w:rsidRPr="00714C66">
        <w:rPr>
          <w:rFonts w:ascii="Book Antiqua" w:hAnsi="Book Antiqua"/>
        </w:rPr>
        <w:t>Diskurs ist die Verbindung</w:t>
      </w:r>
      <w:r w:rsidRPr="00714C66">
        <w:rPr>
          <w:rFonts w:ascii="Book Antiqua" w:hAnsi="Book Antiqua"/>
        </w:rPr>
        <w:t xml:space="preserve"> </w:t>
      </w:r>
      <w:r w:rsidR="001679BB" w:rsidRPr="00714C66">
        <w:rPr>
          <w:rFonts w:ascii="Book Antiqua" w:hAnsi="Book Antiqua"/>
        </w:rPr>
        <w:t xml:space="preserve">mit dem </w:t>
      </w:r>
      <w:r w:rsidRPr="00714C66">
        <w:rPr>
          <w:rFonts w:ascii="Book Antiqua" w:hAnsi="Book Antiqua"/>
        </w:rPr>
        <w:t>Konzept der Positiven Psychologie</w:t>
      </w:r>
      <w:r w:rsidR="001679BB" w:rsidRPr="00714C66">
        <w:rPr>
          <w:rFonts w:ascii="Book Antiqua" w:hAnsi="Book Antiqua"/>
        </w:rPr>
        <w:t xml:space="preserve">: Konstruktiver Journalismus </w:t>
      </w:r>
      <w:r w:rsidR="0083450B" w:rsidRPr="00714C66">
        <w:rPr>
          <w:rFonts w:ascii="Book Antiqua" w:hAnsi="Book Antiqua"/>
        </w:rPr>
        <w:t>wende Techniken der Positiven Psychologie auf die Nachrichtenproduktion an</w:t>
      </w:r>
      <w:r w:rsidR="004A68C1" w:rsidRPr="00714C66">
        <w:rPr>
          <w:rFonts w:ascii="Book Antiqua" w:hAnsi="Book Antiqua"/>
        </w:rPr>
        <w:t xml:space="preserve"> (</w:t>
      </w:r>
      <w:r w:rsidR="0083450B" w:rsidRPr="00714C66">
        <w:rPr>
          <w:rFonts w:ascii="Book Antiqua" w:hAnsi="Book Antiqua"/>
        </w:rPr>
        <w:t xml:space="preserve">vgl. </w:t>
      </w:r>
      <w:r w:rsidR="004A68C1" w:rsidRPr="00714C66">
        <w:rPr>
          <w:rFonts w:ascii="Book Antiqua" w:hAnsi="Book Antiqua"/>
        </w:rPr>
        <w:t xml:space="preserve">McIntyre &amp; </w:t>
      </w:r>
      <w:proofErr w:type="spellStart"/>
      <w:r w:rsidR="004A68C1" w:rsidRPr="00714C66">
        <w:rPr>
          <w:rFonts w:ascii="Book Antiqua" w:hAnsi="Book Antiqua"/>
        </w:rPr>
        <w:t>Gyldenstedt</w:t>
      </w:r>
      <w:proofErr w:type="spellEnd"/>
      <w:r w:rsidR="004A68C1" w:rsidRPr="00714C66">
        <w:rPr>
          <w:rFonts w:ascii="Book Antiqua" w:hAnsi="Book Antiqua"/>
        </w:rPr>
        <w:t xml:space="preserve"> 2017)</w:t>
      </w:r>
      <w:r w:rsidR="001679BB" w:rsidRPr="00714C66">
        <w:rPr>
          <w:rFonts w:ascii="Book Antiqua" w:hAnsi="Book Antiqua"/>
        </w:rPr>
        <w:t xml:space="preserve">. </w:t>
      </w:r>
      <w:r w:rsidR="0083450B" w:rsidRPr="00714C66">
        <w:rPr>
          <w:rFonts w:ascii="Book Antiqua" w:hAnsi="Book Antiqua"/>
        </w:rPr>
        <w:t>D</w:t>
      </w:r>
      <w:r w:rsidR="001679BB" w:rsidRPr="00714C66">
        <w:rPr>
          <w:rFonts w:ascii="Book Antiqua" w:hAnsi="Book Antiqua"/>
        </w:rPr>
        <w:t>a die Positive Psychologie ein Konzept aus der Individualpsychologie und Psychotherapie ist</w:t>
      </w:r>
      <w:r w:rsidR="0083450B" w:rsidRPr="00714C66">
        <w:rPr>
          <w:rFonts w:ascii="Book Antiqua" w:hAnsi="Book Antiqua"/>
        </w:rPr>
        <w:t xml:space="preserve">, bleiben die Implikationen </w:t>
      </w:r>
      <w:r w:rsidR="001679BB" w:rsidRPr="00714C66">
        <w:rPr>
          <w:rFonts w:ascii="Book Antiqua" w:hAnsi="Book Antiqua"/>
        </w:rPr>
        <w:t xml:space="preserve">weitgehend auf die Mikroebene des Individuums beschränkt, was dem Anspruch </w:t>
      </w:r>
      <w:r w:rsidR="0065270A">
        <w:rPr>
          <w:rFonts w:ascii="Book Antiqua" w:hAnsi="Book Antiqua"/>
        </w:rPr>
        <w:t xml:space="preserve">des Konstruktiven Journalismus </w:t>
      </w:r>
      <w:r w:rsidR="001679BB" w:rsidRPr="00714C66">
        <w:rPr>
          <w:rFonts w:ascii="Book Antiqua" w:hAnsi="Book Antiqua"/>
        </w:rPr>
        <w:t xml:space="preserve">auf eine Rolle bei der (positiven) Veränderung der Gesellschaft nicht </w:t>
      </w:r>
      <w:r w:rsidR="00E04B7C" w:rsidRPr="00714C66">
        <w:rPr>
          <w:rFonts w:ascii="Book Antiqua" w:hAnsi="Book Antiqua"/>
        </w:rPr>
        <w:t>gerecht wird</w:t>
      </w:r>
      <w:r w:rsidR="001679BB" w:rsidRPr="00714C66">
        <w:rPr>
          <w:rFonts w:ascii="Book Antiqua" w:hAnsi="Book Antiqua"/>
        </w:rPr>
        <w:t>.</w:t>
      </w:r>
    </w:p>
    <w:p w:rsidR="00247B98" w:rsidRPr="00714C66" w:rsidRDefault="00670D63" w:rsidP="00E04B7C">
      <w:pPr>
        <w:rPr>
          <w:rFonts w:ascii="Book Antiqua" w:hAnsi="Book Antiqua"/>
        </w:rPr>
      </w:pPr>
      <w:r w:rsidRPr="00714C66">
        <w:rPr>
          <w:rFonts w:ascii="Book Antiqua" w:hAnsi="Book Antiqua"/>
        </w:rPr>
        <w:t>Hier wird daher eine Fundierung des Konstruktiven Journalismus mithilfe der „Multi</w:t>
      </w:r>
      <w:r w:rsidR="0083450B" w:rsidRPr="00714C66">
        <w:rPr>
          <w:rFonts w:ascii="Book Antiqua" w:hAnsi="Book Antiqua"/>
        </w:rPr>
        <w:t>l</w:t>
      </w:r>
      <w:r w:rsidRPr="00714C66">
        <w:rPr>
          <w:rFonts w:ascii="Book Antiqua" w:hAnsi="Book Antiqua"/>
        </w:rPr>
        <w:t xml:space="preserve">evel </w:t>
      </w:r>
      <w:proofErr w:type="spellStart"/>
      <w:r w:rsidRPr="00714C66">
        <w:rPr>
          <w:rFonts w:ascii="Book Antiqua" w:hAnsi="Book Antiqua"/>
        </w:rPr>
        <w:t>Perspective</w:t>
      </w:r>
      <w:proofErr w:type="spellEnd"/>
      <w:r w:rsidRPr="00714C66">
        <w:rPr>
          <w:rFonts w:ascii="Book Antiqua" w:hAnsi="Book Antiqua"/>
        </w:rPr>
        <w:t xml:space="preserve"> on </w:t>
      </w:r>
      <w:proofErr w:type="spellStart"/>
      <w:r w:rsidRPr="00714C66">
        <w:rPr>
          <w:rFonts w:ascii="Book Antiqua" w:hAnsi="Book Antiqua"/>
        </w:rPr>
        <w:t>Trans</w:t>
      </w:r>
      <w:r w:rsidR="0083450B" w:rsidRPr="00714C66">
        <w:rPr>
          <w:rFonts w:ascii="Book Antiqua" w:hAnsi="Book Antiqua"/>
        </w:rPr>
        <w:t>itions</w:t>
      </w:r>
      <w:proofErr w:type="spellEnd"/>
      <w:r w:rsidRPr="00714C66">
        <w:rPr>
          <w:rFonts w:ascii="Book Antiqua" w:hAnsi="Book Antiqua"/>
        </w:rPr>
        <w:t xml:space="preserve">“ (MLP) vorgeschlagen. </w:t>
      </w:r>
      <w:r w:rsidR="004A68C1" w:rsidRPr="00714C66">
        <w:rPr>
          <w:rFonts w:ascii="Book Antiqua" w:hAnsi="Book Antiqua"/>
        </w:rPr>
        <w:t>MLP ist eine Theorie mittlerer Reichweite, die ihre Wurzeln in den Science and Technology Studies</w:t>
      </w:r>
      <w:r w:rsidR="00501B98" w:rsidRPr="00714C66">
        <w:rPr>
          <w:rFonts w:ascii="Book Antiqua" w:hAnsi="Book Antiqua"/>
        </w:rPr>
        <w:t xml:space="preserve">, </w:t>
      </w:r>
      <w:r w:rsidR="004A68C1" w:rsidRPr="00714C66">
        <w:rPr>
          <w:rFonts w:ascii="Book Antiqua" w:hAnsi="Book Antiqua"/>
        </w:rPr>
        <w:t>der Evolutionsökonomik</w:t>
      </w:r>
      <w:r w:rsidR="00501B98" w:rsidRPr="00714C66">
        <w:rPr>
          <w:rFonts w:ascii="Book Antiqua" w:hAnsi="Book Antiqua"/>
        </w:rPr>
        <w:t xml:space="preserve">, der </w:t>
      </w:r>
      <w:proofErr w:type="spellStart"/>
      <w:r w:rsidR="004A68C1" w:rsidRPr="00714C66">
        <w:rPr>
          <w:rFonts w:ascii="Book Antiqua" w:hAnsi="Book Antiqua"/>
        </w:rPr>
        <w:t>Strukturationstheorie</w:t>
      </w:r>
      <w:proofErr w:type="spellEnd"/>
      <w:r w:rsidR="004A68C1" w:rsidRPr="00714C66">
        <w:rPr>
          <w:rFonts w:ascii="Book Antiqua" w:hAnsi="Book Antiqua"/>
        </w:rPr>
        <w:t xml:space="preserve"> und </w:t>
      </w:r>
      <w:r w:rsidR="00501B98" w:rsidRPr="00714C66">
        <w:rPr>
          <w:rFonts w:ascii="Book Antiqua" w:hAnsi="Book Antiqua"/>
        </w:rPr>
        <w:t>dem</w:t>
      </w:r>
      <w:r w:rsidR="004A68C1" w:rsidRPr="00714C66">
        <w:rPr>
          <w:rFonts w:ascii="Book Antiqua" w:hAnsi="Book Antiqua"/>
        </w:rPr>
        <w:t xml:space="preserve"> Neo-Institutionalismus</w:t>
      </w:r>
      <w:r w:rsidR="00501B98" w:rsidRPr="00714C66">
        <w:rPr>
          <w:rFonts w:ascii="Book Antiqua" w:hAnsi="Book Antiqua"/>
        </w:rPr>
        <w:t xml:space="preserve"> hat (</w:t>
      </w:r>
      <w:r w:rsidR="00DE1422" w:rsidRPr="00714C66">
        <w:rPr>
          <w:rFonts w:ascii="Book Antiqua" w:hAnsi="Book Antiqua"/>
        </w:rPr>
        <w:t xml:space="preserve">vgl. </w:t>
      </w:r>
      <w:proofErr w:type="spellStart"/>
      <w:r w:rsidR="00501B98" w:rsidRPr="00714C66">
        <w:rPr>
          <w:rFonts w:ascii="Book Antiqua" w:hAnsi="Book Antiqua"/>
        </w:rPr>
        <w:t>Geels</w:t>
      </w:r>
      <w:proofErr w:type="spellEnd"/>
      <w:r w:rsidR="00501B98" w:rsidRPr="00714C66">
        <w:rPr>
          <w:rFonts w:ascii="Book Antiqua" w:hAnsi="Book Antiqua"/>
        </w:rPr>
        <w:t xml:space="preserve"> &amp; Schot 2010)</w:t>
      </w:r>
      <w:r w:rsidR="0065101F" w:rsidRPr="00714C66">
        <w:rPr>
          <w:rFonts w:ascii="Book Antiqua" w:hAnsi="Book Antiqua"/>
        </w:rPr>
        <w:t xml:space="preserve"> und erklärt, wie sich Innovationen in bestehenden sozio-technischen Regimen durchsetzen.</w:t>
      </w:r>
      <w:r w:rsidR="00F25860" w:rsidRPr="00714C66">
        <w:rPr>
          <w:rFonts w:ascii="Book Antiqua" w:hAnsi="Book Antiqua"/>
        </w:rPr>
        <w:t xml:space="preserve"> </w:t>
      </w:r>
      <w:r w:rsidR="0083450B" w:rsidRPr="00714C66">
        <w:rPr>
          <w:rFonts w:ascii="Book Antiqua" w:hAnsi="Book Antiqua"/>
        </w:rPr>
        <w:t>Das M</w:t>
      </w:r>
      <w:r w:rsidR="00E04B7C" w:rsidRPr="00714C66">
        <w:rPr>
          <w:rFonts w:ascii="Book Antiqua" w:hAnsi="Book Antiqua"/>
        </w:rPr>
        <w:t>odell</w:t>
      </w:r>
      <w:r w:rsidR="00F25860" w:rsidRPr="00714C66">
        <w:rPr>
          <w:rFonts w:ascii="Book Antiqua" w:hAnsi="Book Antiqua"/>
        </w:rPr>
        <w:t xml:space="preserve"> </w:t>
      </w:r>
      <w:r w:rsidR="0083450B" w:rsidRPr="00714C66">
        <w:rPr>
          <w:rFonts w:ascii="Book Antiqua" w:hAnsi="Book Antiqua"/>
        </w:rPr>
        <w:t>besteht aus</w:t>
      </w:r>
      <w:r w:rsidR="004A68C1" w:rsidRPr="00714C66">
        <w:rPr>
          <w:rFonts w:ascii="Book Antiqua" w:hAnsi="Book Antiqua"/>
        </w:rPr>
        <w:t xml:space="preserve"> drei Ebenen</w:t>
      </w:r>
      <w:r w:rsidR="00E04B7C" w:rsidRPr="00714C66">
        <w:rPr>
          <w:rFonts w:ascii="Book Antiqua" w:hAnsi="Book Antiqua"/>
        </w:rPr>
        <w:t xml:space="preserve"> </w:t>
      </w:r>
      <w:r w:rsidR="00E1320C" w:rsidRPr="00714C66">
        <w:rPr>
          <w:rFonts w:ascii="Book Antiqua" w:hAnsi="Book Antiqua"/>
        </w:rPr>
        <w:t>(</w:t>
      </w:r>
      <w:r w:rsidR="00E04B7C" w:rsidRPr="00714C66">
        <w:rPr>
          <w:rFonts w:ascii="Book Antiqua" w:hAnsi="Book Antiqua"/>
        </w:rPr>
        <w:t>vgl.</w:t>
      </w:r>
      <w:r w:rsidR="00E1320C" w:rsidRPr="00714C66">
        <w:rPr>
          <w:rFonts w:ascii="Book Antiqua" w:hAnsi="Book Antiqua"/>
        </w:rPr>
        <w:t xml:space="preserve"> Abb. 1)</w:t>
      </w:r>
      <w:r w:rsidR="00E04B7C" w:rsidRPr="00714C66">
        <w:rPr>
          <w:rFonts w:ascii="Book Antiqua" w:hAnsi="Book Antiqua"/>
        </w:rPr>
        <w:t>:</w:t>
      </w:r>
      <w:r w:rsidR="00F224F2" w:rsidRPr="00714C66">
        <w:rPr>
          <w:rFonts w:ascii="Book Antiqua" w:hAnsi="Book Antiqua"/>
        </w:rPr>
        <w:t xml:space="preserve"> </w:t>
      </w:r>
      <w:r w:rsidR="004A68C1" w:rsidRPr="00714C66">
        <w:rPr>
          <w:rFonts w:ascii="Book Antiqua" w:hAnsi="Book Antiqua"/>
        </w:rPr>
        <w:t xml:space="preserve">In der </w:t>
      </w:r>
      <w:r w:rsidR="00DE1422" w:rsidRPr="00714C66">
        <w:rPr>
          <w:rFonts w:ascii="Book Antiqua" w:hAnsi="Book Antiqua"/>
        </w:rPr>
        <w:t>m</w:t>
      </w:r>
      <w:r w:rsidR="004A68C1" w:rsidRPr="00714C66">
        <w:rPr>
          <w:rFonts w:ascii="Book Antiqua" w:hAnsi="Book Antiqua"/>
        </w:rPr>
        <w:t>itt</w:t>
      </w:r>
      <w:r w:rsidR="00DE1422" w:rsidRPr="00714C66">
        <w:rPr>
          <w:rFonts w:ascii="Book Antiqua" w:hAnsi="Book Antiqua"/>
        </w:rPr>
        <w:t xml:space="preserve">leren Ebene befindet sich </w:t>
      </w:r>
      <w:r w:rsidR="004A68C1" w:rsidRPr="00714C66">
        <w:rPr>
          <w:rFonts w:ascii="Book Antiqua" w:hAnsi="Book Antiqua"/>
        </w:rPr>
        <w:t xml:space="preserve">ein stabiles Arrangement von sozio-technischen Regimen </w:t>
      </w:r>
      <w:r w:rsidR="0083450B" w:rsidRPr="00714C66">
        <w:rPr>
          <w:rFonts w:ascii="Book Antiqua" w:hAnsi="Book Antiqua"/>
        </w:rPr>
        <w:t>(</w:t>
      </w:r>
      <w:r w:rsidR="004A68C1" w:rsidRPr="00714C66">
        <w:rPr>
          <w:rFonts w:ascii="Book Antiqua" w:hAnsi="Book Antiqua"/>
        </w:rPr>
        <w:t>z.B. die</w:t>
      </w:r>
      <w:r w:rsidR="00DE1422" w:rsidRPr="00714C66">
        <w:rPr>
          <w:rFonts w:ascii="Book Antiqua" w:hAnsi="Book Antiqua"/>
        </w:rPr>
        <w:t xml:space="preserve"> aktuelle Art der</w:t>
      </w:r>
      <w:r w:rsidR="004A68C1" w:rsidRPr="00714C66">
        <w:rPr>
          <w:rFonts w:ascii="Book Antiqua" w:hAnsi="Book Antiqua"/>
        </w:rPr>
        <w:t xml:space="preserve"> Energieproduktion</w:t>
      </w:r>
      <w:r w:rsidR="00E04B7C" w:rsidRPr="00714C66">
        <w:rPr>
          <w:rFonts w:ascii="Book Antiqua" w:hAnsi="Book Antiqua"/>
        </w:rPr>
        <w:t xml:space="preserve"> oder</w:t>
      </w:r>
      <w:r w:rsidR="00DE1422" w:rsidRPr="00714C66">
        <w:rPr>
          <w:rFonts w:ascii="Book Antiqua" w:hAnsi="Book Antiqua"/>
        </w:rPr>
        <w:t xml:space="preserve"> des</w:t>
      </w:r>
      <w:r w:rsidR="004A68C1" w:rsidRPr="00714C66">
        <w:rPr>
          <w:rFonts w:ascii="Book Antiqua" w:hAnsi="Book Antiqua"/>
        </w:rPr>
        <w:t xml:space="preserve"> Gütertransport</w:t>
      </w:r>
      <w:r w:rsidR="00DE1422" w:rsidRPr="00714C66">
        <w:rPr>
          <w:rFonts w:ascii="Book Antiqua" w:hAnsi="Book Antiqua"/>
        </w:rPr>
        <w:t>s</w:t>
      </w:r>
      <w:r w:rsidR="0083450B" w:rsidRPr="00714C66">
        <w:rPr>
          <w:rFonts w:ascii="Book Antiqua" w:hAnsi="Book Antiqua"/>
        </w:rPr>
        <w:t xml:space="preserve">), die </w:t>
      </w:r>
      <w:r w:rsidR="004A68C1" w:rsidRPr="00714C66">
        <w:rPr>
          <w:rFonts w:ascii="Book Antiqua" w:hAnsi="Book Antiqua"/>
        </w:rPr>
        <w:t>aus festen, teilweise kodifizierten Regeln und großen</w:t>
      </w:r>
      <w:r w:rsidR="00E04B7C" w:rsidRPr="00714C66">
        <w:rPr>
          <w:rFonts w:ascii="Book Antiqua" w:hAnsi="Book Antiqua"/>
        </w:rPr>
        <w:t xml:space="preserve">, </w:t>
      </w:r>
      <w:r w:rsidR="00E04B7C" w:rsidRPr="00714C66">
        <w:rPr>
          <w:rFonts w:ascii="Book Antiqua" w:hAnsi="Book Antiqua"/>
        </w:rPr>
        <w:t>eingespielten</w:t>
      </w:r>
      <w:r w:rsidR="004A68C1" w:rsidRPr="00714C66">
        <w:rPr>
          <w:rFonts w:ascii="Book Antiqua" w:hAnsi="Book Antiqua"/>
        </w:rPr>
        <w:t xml:space="preserve"> Netzwerken von Akteuren aus Wirtschaft, Politik, Wissenschaft usw.</w:t>
      </w:r>
      <w:r w:rsidR="0083450B" w:rsidRPr="00714C66">
        <w:rPr>
          <w:rFonts w:ascii="Book Antiqua" w:hAnsi="Book Antiqua"/>
        </w:rPr>
        <w:t xml:space="preserve"> bestehen.</w:t>
      </w:r>
      <w:r w:rsidR="004A68C1" w:rsidRPr="00714C66">
        <w:rPr>
          <w:rFonts w:ascii="Book Antiqua" w:hAnsi="Book Antiqua"/>
        </w:rPr>
        <w:t xml:space="preserve"> </w:t>
      </w:r>
      <w:r w:rsidR="00DE1422" w:rsidRPr="00714C66">
        <w:rPr>
          <w:rFonts w:ascii="Book Antiqua" w:hAnsi="Book Antiqua"/>
        </w:rPr>
        <w:t xml:space="preserve">Diese Regime </w:t>
      </w:r>
      <w:r w:rsidR="004A68C1" w:rsidRPr="00714C66">
        <w:rPr>
          <w:rFonts w:ascii="Book Antiqua" w:hAnsi="Book Antiqua"/>
        </w:rPr>
        <w:t>sind eingebettet in eine größere „Landschaft“, eine Art exogene Umwelt, die sich dem direkten Einfluss der Regime entzieht</w:t>
      </w:r>
      <w:r w:rsidR="0083450B" w:rsidRPr="00714C66">
        <w:rPr>
          <w:rFonts w:ascii="Book Antiqua" w:hAnsi="Book Antiqua"/>
        </w:rPr>
        <w:t xml:space="preserve"> und </w:t>
      </w:r>
      <w:r w:rsidR="004A68C1" w:rsidRPr="00714C66">
        <w:rPr>
          <w:rFonts w:ascii="Book Antiqua" w:hAnsi="Book Antiqua"/>
        </w:rPr>
        <w:t>aus der natürlichen Umwelt</w:t>
      </w:r>
      <w:r w:rsidR="00E04B7C" w:rsidRPr="00714C66">
        <w:rPr>
          <w:rFonts w:ascii="Book Antiqua" w:hAnsi="Book Antiqua"/>
        </w:rPr>
        <w:t xml:space="preserve"> (</w:t>
      </w:r>
      <w:r w:rsidR="004A68C1" w:rsidRPr="00714C66">
        <w:rPr>
          <w:rFonts w:ascii="Book Antiqua" w:hAnsi="Book Antiqua"/>
        </w:rPr>
        <w:t>geografische Bedingungen, Klima</w:t>
      </w:r>
      <w:r w:rsidR="00E04B7C" w:rsidRPr="00714C66">
        <w:rPr>
          <w:rFonts w:ascii="Book Antiqua" w:hAnsi="Book Antiqua"/>
        </w:rPr>
        <w:t xml:space="preserve"> usw.)</w:t>
      </w:r>
      <w:r w:rsidR="0083450B" w:rsidRPr="00714C66">
        <w:rPr>
          <w:rFonts w:ascii="Book Antiqua" w:hAnsi="Book Antiqua"/>
        </w:rPr>
        <w:t xml:space="preserve">, aber auch </w:t>
      </w:r>
      <w:r w:rsidR="004A68C1" w:rsidRPr="00714C66">
        <w:rPr>
          <w:rFonts w:ascii="Book Antiqua" w:hAnsi="Book Antiqua"/>
        </w:rPr>
        <w:t xml:space="preserve">technischer Infrastruktur </w:t>
      </w:r>
      <w:r w:rsidR="00E04B7C" w:rsidRPr="00714C66">
        <w:rPr>
          <w:rFonts w:ascii="Book Antiqua" w:hAnsi="Book Antiqua"/>
        </w:rPr>
        <w:t>(</w:t>
      </w:r>
      <w:r w:rsidR="004A68C1" w:rsidRPr="00714C66">
        <w:rPr>
          <w:rFonts w:ascii="Book Antiqua" w:hAnsi="Book Antiqua"/>
        </w:rPr>
        <w:t xml:space="preserve">Straßen, </w:t>
      </w:r>
      <w:r w:rsidR="004A68C1" w:rsidRPr="00714C66">
        <w:rPr>
          <w:rFonts w:ascii="Book Antiqua" w:hAnsi="Book Antiqua"/>
        </w:rPr>
        <w:lastRenderedPageBreak/>
        <w:t>Stromleitungen</w:t>
      </w:r>
      <w:r w:rsidR="00E04B7C" w:rsidRPr="00714C66">
        <w:rPr>
          <w:rFonts w:ascii="Book Antiqua" w:hAnsi="Book Antiqua"/>
        </w:rPr>
        <w:t>,</w:t>
      </w:r>
      <w:r w:rsidR="004A68C1" w:rsidRPr="00714C66">
        <w:rPr>
          <w:rFonts w:ascii="Book Antiqua" w:hAnsi="Book Antiqua"/>
        </w:rPr>
        <w:t xml:space="preserve"> Internet</w:t>
      </w:r>
      <w:r w:rsidR="00E04B7C" w:rsidRPr="00714C66">
        <w:rPr>
          <w:rFonts w:ascii="Book Antiqua" w:hAnsi="Book Antiqua"/>
        </w:rPr>
        <w:t>)</w:t>
      </w:r>
      <w:r w:rsidR="0083450B" w:rsidRPr="00714C66">
        <w:rPr>
          <w:rFonts w:ascii="Book Antiqua" w:hAnsi="Book Antiqua"/>
        </w:rPr>
        <w:t xml:space="preserve"> besteht</w:t>
      </w:r>
      <w:r w:rsidR="004A68C1" w:rsidRPr="00714C66">
        <w:rPr>
          <w:rFonts w:ascii="Book Antiqua" w:hAnsi="Book Antiqua"/>
        </w:rPr>
        <w:t>.</w:t>
      </w:r>
      <w:r w:rsidR="00DE1422" w:rsidRPr="00714C66">
        <w:rPr>
          <w:rFonts w:ascii="Book Antiqua" w:hAnsi="Book Antiqua"/>
        </w:rPr>
        <w:t xml:space="preserve"> Auf der </w:t>
      </w:r>
      <w:r w:rsidR="004A68C1" w:rsidRPr="00714C66">
        <w:rPr>
          <w:rFonts w:ascii="Book Antiqua" w:hAnsi="Book Antiqua"/>
        </w:rPr>
        <w:t>unte</w:t>
      </w:r>
      <w:r w:rsidR="00DE1422" w:rsidRPr="00714C66">
        <w:rPr>
          <w:rFonts w:ascii="Book Antiqua" w:hAnsi="Book Antiqua"/>
        </w:rPr>
        <w:t>re</w:t>
      </w:r>
      <w:r w:rsidR="004A68C1" w:rsidRPr="00714C66">
        <w:rPr>
          <w:rFonts w:ascii="Book Antiqua" w:hAnsi="Book Antiqua"/>
        </w:rPr>
        <w:t xml:space="preserve">n </w:t>
      </w:r>
      <w:r w:rsidR="00DE1422" w:rsidRPr="00714C66">
        <w:rPr>
          <w:rFonts w:ascii="Book Antiqua" w:hAnsi="Book Antiqua"/>
        </w:rPr>
        <w:t xml:space="preserve">Ebene </w:t>
      </w:r>
      <w:r w:rsidR="0083450B" w:rsidRPr="00714C66">
        <w:rPr>
          <w:rFonts w:ascii="Book Antiqua" w:hAnsi="Book Antiqua"/>
        </w:rPr>
        <w:t>entstehen</w:t>
      </w:r>
      <w:r w:rsidR="004A68C1" w:rsidRPr="00714C66">
        <w:rPr>
          <w:rFonts w:ascii="Book Antiqua" w:hAnsi="Book Antiqua"/>
        </w:rPr>
        <w:t xml:space="preserve"> Neuheiten und Innovationen</w:t>
      </w:r>
      <w:r w:rsidR="0083450B" w:rsidRPr="00714C66">
        <w:rPr>
          <w:rFonts w:ascii="Book Antiqua" w:hAnsi="Book Antiqua"/>
        </w:rPr>
        <w:t xml:space="preserve">: In Nischen </w:t>
      </w:r>
      <w:r w:rsidR="00DE1422" w:rsidRPr="00714C66">
        <w:rPr>
          <w:rFonts w:ascii="Book Antiqua" w:hAnsi="Book Antiqua"/>
        </w:rPr>
        <w:t>wird ohne</w:t>
      </w:r>
      <w:r w:rsidR="004A68C1" w:rsidRPr="00714C66">
        <w:rPr>
          <w:rFonts w:ascii="Book Antiqua" w:hAnsi="Book Antiqua"/>
        </w:rPr>
        <w:t xml:space="preserve"> feste Regeln</w:t>
      </w:r>
      <w:r w:rsidR="00DE1422" w:rsidRPr="00714C66">
        <w:rPr>
          <w:rFonts w:ascii="Book Antiqua" w:hAnsi="Book Antiqua"/>
        </w:rPr>
        <w:t xml:space="preserve"> </w:t>
      </w:r>
      <w:r w:rsidR="0083450B" w:rsidRPr="00714C66">
        <w:rPr>
          <w:rFonts w:ascii="Book Antiqua" w:hAnsi="Book Antiqua"/>
        </w:rPr>
        <w:t>experimentiert</w:t>
      </w:r>
      <w:r w:rsidR="004A68C1" w:rsidRPr="00714C66">
        <w:rPr>
          <w:rFonts w:ascii="Book Antiqua" w:hAnsi="Book Antiqua"/>
        </w:rPr>
        <w:t>, die Netzwerke der Akteure sind klein und instabil.</w:t>
      </w:r>
      <w:r w:rsidR="0083450B" w:rsidRPr="00714C66">
        <w:rPr>
          <w:rFonts w:ascii="Book Antiqua" w:hAnsi="Book Antiqua"/>
        </w:rPr>
        <w:t xml:space="preserve"> </w:t>
      </w:r>
      <w:r w:rsidR="00DE1422" w:rsidRPr="00714C66">
        <w:rPr>
          <w:rFonts w:ascii="Book Antiqua" w:hAnsi="Book Antiqua"/>
        </w:rPr>
        <w:t xml:space="preserve">Damit sich </w:t>
      </w:r>
      <w:r w:rsidR="0065270A" w:rsidRPr="00714C66">
        <w:rPr>
          <w:rFonts w:ascii="Book Antiqua" w:hAnsi="Book Antiqua"/>
        </w:rPr>
        <w:t xml:space="preserve">Nischen-Innovationen </w:t>
      </w:r>
      <w:r w:rsidR="00E04B7C" w:rsidRPr="00714C66">
        <w:rPr>
          <w:rFonts w:ascii="Book Antiqua" w:hAnsi="Book Antiqua"/>
        </w:rPr>
        <w:t xml:space="preserve">gegen die Interessen der etablierten Akteure </w:t>
      </w:r>
      <w:r w:rsidR="00DE1422" w:rsidRPr="00714C66">
        <w:rPr>
          <w:rFonts w:ascii="Book Antiqua" w:hAnsi="Book Antiqua"/>
        </w:rPr>
        <w:t xml:space="preserve">durchsetzen, </w:t>
      </w:r>
      <w:r w:rsidR="0065270A" w:rsidRPr="00714C66">
        <w:rPr>
          <w:rFonts w:ascii="Book Antiqua" w:hAnsi="Book Antiqua"/>
        </w:rPr>
        <w:t xml:space="preserve">braucht </w:t>
      </w:r>
      <w:r w:rsidR="0083450B" w:rsidRPr="00714C66">
        <w:rPr>
          <w:rFonts w:ascii="Book Antiqua" w:hAnsi="Book Antiqua"/>
        </w:rPr>
        <w:t xml:space="preserve">es häufig </w:t>
      </w:r>
      <w:r w:rsidR="00E04B7C" w:rsidRPr="00714C66">
        <w:rPr>
          <w:rFonts w:ascii="Book Antiqua" w:hAnsi="Book Antiqua"/>
        </w:rPr>
        <w:t>eine</w:t>
      </w:r>
      <w:r w:rsidR="0083450B" w:rsidRPr="00714C66">
        <w:rPr>
          <w:rFonts w:ascii="Book Antiqua" w:hAnsi="Book Antiqua"/>
        </w:rPr>
        <w:t xml:space="preserve"> Veränderung </w:t>
      </w:r>
      <w:r w:rsidR="00E04B7C" w:rsidRPr="00714C66">
        <w:rPr>
          <w:rFonts w:ascii="Book Antiqua" w:hAnsi="Book Antiqua"/>
        </w:rPr>
        <w:t>in der Landschaft</w:t>
      </w:r>
      <w:r w:rsidR="00DE1422" w:rsidRPr="00714C66">
        <w:rPr>
          <w:rFonts w:ascii="Book Antiqua" w:hAnsi="Book Antiqua"/>
        </w:rPr>
        <w:t>, d</w:t>
      </w:r>
      <w:r w:rsidR="0083450B" w:rsidRPr="00714C66">
        <w:rPr>
          <w:rFonts w:ascii="Book Antiqua" w:hAnsi="Book Antiqua"/>
        </w:rPr>
        <w:t>ie</w:t>
      </w:r>
      <w:r w:rsidR="00DE1422" w:rsidRPr="00714C66">
        <w:rPr>
          <w:rFonts w:ascii="Book Antiqua" w:hAnsi="Book Antiqua"/>
        </w:rPr>
        <w:t xml:space="preserve"> die </w:t>
      </w:r>
      <w:r w:rsidR="00E04B7C" w:rsidRPr="00714C66">
        <w:rPr>
          <w:rFonts w:ascii="Book Antiqua" w:hAnsi="Book Antiqua"/>
        </w:rPr>
        <w:t xml:space="preserve">sozio-technischen </w:t>
      </w:r>
      <w:r w:rsidR="00DE1422" w:rsidRPr="00714C66">
        <w:rPr>
          <w:rFonts w:ascii="Book Antiqua" w:hAnsi="Book Antiqua"/>
        </w:rPr>
        <w:t xml:space="preserve">Regime unter Druck setzt </w:t>
      </w:r>
      <w:r w:rsidR="00E04B7C" w:rsidRPr="00714C66">
        <w:rPr>
          <w:rFonts w:ascii="Book Antiqua" w:hAnsi="Book Antiqua"/>
        </w:rPr>
        <w:t>(</w:t>
      </w:r>
      <w:r w:rsidR="0065270A" w:rsidRPr="00714C66">
        <w:rPr>
          <w:rFonts w:ascii="Book Antiqua" w:hAnsi="Book Antiqua"/>
        </w:rPr>
        <w:t xml:space="preserve">Fukushima wäre so ein Ereignis für das Regime der </w:t>
      </w:r>
      <w:r w:rsidR="0065270A" w:rsidRPr="00714C66">
        <w:rPr>
          <w:rFonts w:ascii="Book Antiqua" w:hAnsi="Book Antiqua"/>
        </w:rPr>
        <w:t xml:space="preserve">Atomenergie, der Klimawandel </w:t>
      </w:r>
      <w:r w:rsidR="0065270A" w:rsidRPr="00714C66">
        <w:rPr>
          <w:rFonts w:ascii="Book Antiqua" w:hAnsi="Book Antiqua"/>
        </w:rPr>
        <w:t>für fossile Brennstoffe</w:t>
      </w:r>
      <w:r w:rsidR="00E04B7C" w:rsidRPr="00714C66">
        <w:rPr>
          <w:rFonts w:ascii="Book Antiqua" w:hAnsi="Book Antiqua"/>
        </w:rPr>
        <w:t xml:space="preserve"> usw.)</w:t>
      </w:r>
      <w:r w:rsidR="0065270A" w:rsidRPr="00714C66">
        <w:rPr>
          <w:rFonts w:ascii="Book Antiqua" w:hAnsi="Book Antiqua"/>
        </w:rPr>
        <w:t>.</w:t>
      </w:r>
    </w:p>
    <w:p w:rsidR="006010AA" w:rsidRPr="00714C66" w:rsidRDefault="00F224F2" w:rsidP="006010AA">
      <w:pPr>
        <w:rPr>
          <w:rFonts w:ascii="Book Antiqua" w:hAnsi="Book Antiqua"/>
        </w:rPr>
      </w:pPr>
      <w:r w:rsidRPr="00714C66">
        <w:rPr>
          <w:rFonts w:ascii="Book Antiqua" w:hAnsi="Book Antiqua"/>
          <w:noProof/>
        </w:rPr>
        <w:drawing>
          <wp:inline distT="0" distB="0" distL="0" distR="0">
            <wp:extent cx="5760720" cy="385699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afo im MLP.JPG"/>
                    <pic:cNvPicPr/>
                  </pic:nvPicPr>
                  <pic:blipFill>
                    <a:blip r:embed="rId7">
                      <a:extLst>
                        <a:ext uri="{28A0092B-C50C-407E-A947-70E740481C1C}">
                          <a14:useLocalDpi xmlns:a14="http://schemas.microsoft.com/office/drawing/2010/main" val="0"/>
                        </a:ext>
                      </a:extLst>
                    </a:blip>
                    <a:stretch>
                      <a:fillRect/>
                    </a:stretch>
                  </pic:blipFill>
                  <pic:spPr>
                    <a:xfrm>
                      <a:off x="0" y="0"/>
                      <a:ext cx="5760720" cy="3856990"/>
                    </a:xfrm>
                    <a:prstGeom prst="rect">
                      <a:avLst/>
                    </a:prstGeom>
                  </pic:spPr>
                </pic:pic>
              </a:graphicData>
            </a:graphic>
          </wp:inline>
        </w:drawing>
      </w:r>
    </w:p>
    <w:p w:rsidR="00367FB6" w:rsidRPr="00714C66" w:rsidRDefault="00367FB6" w:rsidP="00B43CF4">
      <w:pPr>
        <w:rPr>
          <w:rFonts w:ascii="Book Antiqua" w:hAnsi="Book Antiqua" w:cs="Arial"/>
          <w:i/>
          <w:iCs/>
        </w:rPr>
      </w:pPr>
      <w:r w:rsidRPr="00714C66">
        <w:rPr>
          <w:rFonts w:ascii="Book Antiqua" w:hAnsi="Book Antiqua" w:cs="Arial"/>
          <w:i/>
          <w:iCs/>
        </w:rPr>
        <w:t xml:space="preserve">Abb. 1: Die Journalismen in der Multilevel-Perspektive auf Systemtransformation (Quelle: </w:t>
      </w:r>
      <w:proofErr w:type="spellStart"/>
      <w:r w:rsidRPr="00714C66">
        <w:rPr>
          <w:rFonts w:ascii="Book Antiqua" w:hAnsi="Book Antiqua" w:cs="Arial"/>
          <w:i/>
          <w:iCs/>
        </w:rPr>
        <w:t>Geels</w:t>
      </w:r>
      <w:proofErr w:type="spellEnd"/>
      <w:r w:rsidRPr="00714C66">
        <w:rPr>
          <w:rFonts w:ascii="Book Antiqua" w:hAnsi="Book Antiqua" w:cs="Arial"/>
          <w:i/>
          <w:iCs/>
        </w:rPr>
        <w:t xml:space="preserve"> &amp; Schot 2010: 69 mit eigenen Ergänzungen)</w:t>
      </w:r>
    </w:p>
    <w:p w:rsidR="00367FB6" w:rsidRPr="00714C66" w:rsidRDefault="00367FB6" w:rsidP="00B43CF4">
      <w:pPr>
        <w:rPr>
          <w:rFonts w:ascii="Book Antiqua" w:hAnsi="Book Antiqua" w:cs="Arial"/>
        </w:rPr>
      </w:pPr>
    </w:p>
    <w:p w:rsidR="0065270A" w:rsidRDefault="00367FB6" w:rsidP="0083450B">
      <w:pPr>
        <w:rPr>
          <w:rFonts w:ascii="Book Antiqua" w:hAnsi="Book Antiqua" w:cs="Arial"/>
        </w:rPr>
      </w:pPr>
      <w:r w:rsidRPr="00714C66">
        <w:rPr>
          <w:rFonts w:ascii="Book Antiqua" w:hAnsi="Book Antiqua" w:cs="Arial"/>
        </w:rPr>
        <w:t xml:space="preserve">Bettet man Konstruktiven Journalismus in diese Perspektive ein, so ändert sich das Bild dieser Strömung in mehrfacher Hinsicht. Konstruktiver Journalismus ist nicht mehr das Gegenteil von „destruktivem“ (oder negativem) Journalismus und gerät auch nicht mehr per se in den Verdacht von Aktivismus, PR und Werbung, sondern unterscheidet sich primär durch den Fokus der Berichterstattung von „normalem“ Mainstream-Journalismus, der häufig fokussiert ist auf die Abbildung des Eliten-Diskurses, d.h. auf </w:t>
      </w:r>
      <w:proofErr w:type="spellStart"/>
      <w:r w:rsidRPr="00714C66">
        <w:rPr>
          <w:rFonts w:ascii="Book Antiqua" w:hAnsi="Book Antiqua" w:cs="Arial"/>
        </w:rPr>
        <w:t>Indexing</w:t>
      </w:r>
      <w:proofErr w:type="spellEnd"/>
      <w:r w:rsidRPr="00714C66">
        <w:rPr>
          <w:rFonts w:ascii="Book Antiqua" w:hAnsi="Book Antiqua" w:cs="Arial"/>
        </w:rPr>
        <w:t xml:space="preserve"> (vgl. Krüger 2016): Letzterer beobachtet die etablierten Regime, ersterer die Nischen mit ihren Innovationen.</w:t>
      </w:r>
      <w:r w:rsidR="0083450B" w:rsidRPr="00714C66">
        <w:rPr>
          <w:rFonts w:ascii="Book Antiqua" w:hAnsi="Book Antiqua" w:cs="Arial"/>
        </w:rPr>
        <w:t xml:space="preserve"> </w:t>
      </w:r>
    </w:p>
    <w:p w:rsidR="0014311F" w:rsidRPr="00714C66" w:rsidRDefault="00367FB6" w:rsidP="0083450B">
      <w:pPr>
        <w:rPr>
          <w:rFonts w:ascii="Book Antiqua" w:hAnsi="Book Antiqua" w:cs="Arial"/>
        </w:rPr>
      </w:pPr>
      <w:r w:rsidRPr="00714C66">
        <w:rPr>
          <w:rFonts w:ascii="Book Antiqua" w:hAnsi="Book Antiqua" w:cs="Arial"/>
        </w:rPr>
        <w:t xml:space="preserve">Selbst wenn man </w:t>
      </w:r>
      <w:r w:rsidR="00F06263" w:rsidRPr="00714C66">
        <w:rPr>
          <w:rFonts w:ascii="Book Antiqua" w:hAnsi="Book Antiqua" w:cs="Arial"/>
        </w:rPr>
        <w:t xml:space="preserve">einen Schritt weiter geht und </w:t>
      </w:r>
      <w:r w:rsidR="00B34F7F" w:rsidRPr="00714C66">
        <w:rPr>
          <w:rFonts w:ascii="Book Antiqua" w:hAnsi="Book Antiqua" w:cs="Arial"/>
        </w:rPr>
        <w:t xml:space="preserve">Konstruktiven Journalismus als Transformativen Journalismus </w:t>
      </w:r>
      <w:r w:rsidR="0065270A">
        <w:rPr>
          <w:rFonts w:ascii="Book Antiqua" w:hAnsi="Book Antiqua" w:cs="Arial"/>
        </w:rPr>
        <w:t>konzipiert</w:t>
      </w:r>
      <w:r w:rsidR="00B34F7F" w:rsidRPr="00714C66">
        <w:rPr>
          <w:rFonts w:ascii="Book Antiqua" w:hAnsi="Book Antiqua" w:cs="Arial"/>
        </w:rPr>
        <w:t xml:space="preserve">, </w:t>
      </w:r>
      <w:r w:rsidR="0014311F" w:rsidRPr="00714C66">
        <w:rPr>
          <w:rFonts w:ascii="Book Antiqua" w:hAnsi="Book Antiqua" w:cs="Arial"/>
        </w:rPr>
        <w:t>muss er nicht per se parteiischer (</w:t>
      </w:r>
      <w:r w:rsidR="0065270A">
        <w:rPr>
          <w:rFonts w:ascii="Book Antiqua" w:hAnsi="Book Antiqua" w:cs="Arial"/>
        </w:rPr>
        <w:t>=</w:t>
      </w:r>
      <w:r w:rsidR="0014311F" w:rsidRPr="00714C66">
        <w:rPr>
          <w:rFonts w:ascii="Book Antiqua" w:hAnsi="Book Antiqua" w:cs="Arial"/>
        </w:rPr>
        <w:t xml:space="preserve">weniger neutral oder objektiv) sein als </w:t>
      </w:r>
      <w:proofErr w:type="spellStart"/>
      <w:r w:rsidR="0014311F" w:rsidRPr="00714C66">
        <w:rPr>
          <w:rFonts w:ascii="Book Antiqua" w:hAnsi="Book Antiqua" w:cs="Arial"/>
        </w:rPr>
        <w:t>Indexing</w:t>
      </w:r>
      <w:proofErr w:type="spellEnd"/>
      <w:r w:rsidR="0014311F" w:rsidRPr="00714C66">
        <w:rPr>
          <w:rFonts w:ascii="Book Antiqua" w:hAnsi="Book Antiqua" w:cs="Arial"/>
        </w:rPr>
        <w:t>-Journalismus.</w:t>
      </w:r>
      <w:r w:rsidR="0014311F" w:rsidRPr="00714C66">
        <w:rPr>
          <w:rFonts w:ascii="Book Antiqua" w:hAnsi="Book Antiqua" w:cs="Arial"/>
        </w:rPr>
        <w:t xml:space="preserve"> Transformativer Journalismus wird hier verstanden als Journalismus, der </w:t>
      </w:r>
    </w:p>
    <w:p w:rsidR="0014311F" w:rsidRPr="00714C66" w:rsidRDefault="00367FB6" w:rsidP="00353115">
      <w:pPr>
        <w:pStyle w:val="Listenabsatz"/>
        <w:numPr>
          <w:ilvl w:val="0"/>
          <w:numId w:val="14"/>
        </w:numPr>
        <w:rPr>
          <w:rFonts w:ascii="Book Antiqua" w:hAnsi="Book Antiqua" w:cs="Arial"/>
        </w:rPr>
      </w:pPr>
      <w:r w:rsidRPr="00714C66">
        <w:rPr>
          <w:rFonts w:ascii="Book Antiqua" w:hAnsi="Book Antiqua" w:cs="Arial"/>
        </w:rPr>
        <w:t xml:space="preserve">mit Werten aus der Diskussion um eine </w:t>
      </w:r>
      <w:r w:rsidR="0014311F" w:rsidRPr="00714C66">
        <w:rPr>
          <w:rFonts w:ascii="Book Antiqua" w:hAnsi="Book Antiqua" w:cs="Arial"/>
        </w:rPr>
        <w:t>„</w:t>
      </w:r>
      <w:r w:rsidRPr="00714C66">
        <w:rPr>
          <w:rFonts w:ascii="Book Antiqua" w:hAnsi="Book Antiqua" w:cs="Arial"/>
        </w:rPr>
        <w:t>Große Transformation</w:t>
      </w:r>
      <w:r w:rsidR="0014311F" w:rsidRPr="00714C66">
        <w:rPr>
          <w:rFonts w:ascii="Book Antiqua" w:hAnsi="Book Antiqua" w:cs="Arial"/>
        </w:rPr>
        <w:t>“</w:t>
      </w:r>
      <w:r w:rsidRPr="00714C66">
        <w:rPr>
          <w:rFonts w:ascii="Book Antiqua" w:hAnsi="Book Antiqua" w:cs="Arial"/>
        </w:rPr>
        <w:t xml:space="preserve"> </w:t>
      </w:r>
      <w:r w:rsidR="00B34F7F" w:rsidRPr="00714C66">
        <w:rPr>
          <w:rFonts w:ascii="Book Antiqua" w:hAnsi="Book Antiqua" w:cs="Arial"/>
        </w:rPr>
        <w:t>des kapitalistischen</w:t>
      </w:r>
      <w:r w:rsidR="0014311F" w:rsidRPr="00714C66">
        <w:rPr>
          <w:rFonts w:ascii="Book Antiqua" w:hAnsi="Book Antiqua" w:cs="Arial"/>
        </w:rPr>
        <w:t xml:space="preserve"> (d.h. auf Profitmaximierung, Ausbeutung und Ungleichheit basierenden)</w:t>
      </w:r>
      <w:r w:rsidR="00F06263" w:rsidRPr="00714C66">
        <w:rPr>
          <w:rFonts w:ascii="Book Antiqua" w:hAnsi="Book Antiqua" w:cs="Arial"/>
        </w:rPr>
        <w:t xml:space="preserve"> </w:t>
      </w:r>
      <w:r w:rsidR="00B34F7F" w:rsidRPr="00714C66">
        <w:rPr>
          <w:rFonts w:ascii="Book Antiqua" w:hAnsi="Book Antiqua" w:cs="Arial"/>
        </w:rPr>
        <w:lastRenderedPageBreak/>
        <w:t xml:space="preserve">Wirtschaftssystems hin zu </w:t>
      </w:r>
      <w:r w:rsidRPr="00714C66">
        <w:rPr>
          <w:rFonts w:ascii="Book Antiqua" w:hAnsi="Book Antiqua" w:cs="Arial"/>
        </w:rPr>
        <w:t>ökologische Nachhaltigkeit, globale</w:t>
      </w:r>
      <w:r w:rsidR="00B34F7F" w:rsidRPr="00714C66">
        <w:rPr>
          <w:rFonts w:ascii="Book Antiqua" w:hAnsi="Book Antiqua" w:cs="Arial"/>
        </w:rPr>
        <w:t>r</w:t>
      </w:r>
      <w:r w:rsidRPr="00714C66">
        <w:rPr>
          <w:rFonts w:ascii="Book Antiqua" w:hAnsi="Book Antiqua" w:cs="Arial"/>
        </w:rPr>
        <w:t xml:space="preserve"> Gerechtigkeit in Verteilungsfragen</w:t>
      </w:r>
      <w:r w:rsidR="00B34F7F" w:rsidRPr="00714C66">
        <w:rPr>
          <w:rFonts w:ascii="Book Antiqua" w:hAnsi="Book Antiqua" w:cs="Arial"/>
        </w:rPr>
        <w:t xml:space="preserve"> und</w:t>
      </w:r>
      <w:r w:rsidRPr="00714C66">
        <w:rPr>
          <w:rFonts w:ascii="Book Antiqua" w:hAnsi="Book Antiqua" w:cs="Arial"/>
        </w:rPr>
        <w:t xml:space="preserve"> transnationale</w:t>
      </w:r>
      <w:r w:rsidR="00B34F7F" w:rsidRPr="00714C66">
        <w:rPr>
          <w:rFonts w:ascii="Book Antiqua" w:hAnsi="Book Antiqua" w:cs="Arial"/>
        </w:rPr>
        <w:t>r</w:t>
      </w:r>
      <w:r w:rsidRPr="00714C66">
        <w:rPr>
          <w:rFonts w:ascii="Book Antiqua" w:hAnsi="Book Antiqua" w:cs="Arial"/>
        </w:rPr>
        <w:t xml:space="preserve"> Demokratie auf</w:t>
      </w:r>
      <w:r w:rsidR="0014311F" w:rsidRPr="00714C66">
        <w:rPr>
          <w:rFonts w:ascii="Book Antiqua" w:hAnsi="Book Antiqua" w:cs="Arial"/>
        </w:rPr>
        <w:t>ge</w:t>
      </w:r>
      <w:r w:rsidR="00B34F7F" w:rsidRPr="00714C66">
        <w:rPr>
          <w:rFonts w:ascii="Book Antiqua" w:hAnsi="Book Antiqua" w:cs="Arial"/>
        </w:rPr>
        <w:t>l</w:t>
      </w:r>
      <w:r w:rsidR="0014311F" w:rsidRPr="00714C66">
        <w:rPr>
          <w:rFonts w:ascii="Book Antiqua" w:hAnsi="Book Antiqua" w:cs="Arial"/>
        </w:rPr>
        <w:t>a</w:t>
      </w:r>
      <w:r w:rsidR="00B34F7F" w:rsidRPr="00714C66">
        <w:rPr>
          <w:rFonts w:ascii="Book Antiqua" w:hAnsi="Book Antiqua" w:cs="Arial"/>
        </w:rPr>
        <w:t>d</w:t>
      </w:r>
      <w:r w:rsidR="0014311F" w:rsidRPr="00714C66">
        <w:rPr>
          <w:rFonts w:ascii="Book Antiqua" w:hAnsi="Book Antiqua" w:cs="Arial"/>
        </w:rPr>
        <w:t>en ist</w:t>
      </w:r>
      <w:r w:rsidR="0065270A">
        <w:rPr>
          <w:rFonts w:ascii="Book Antiqua" w:hAnsi="Book Antiqua" w:cs="Arial"/>
        </w:rPr>
        <w:t>;</w:t>
      </w:r>
      <w:r w:rsidR="0014311F" w:rsidRPr="00714C66">
        <w:rPr>
          <w:rFonts w:ascii="Book Antiqua" w:hAnsi="Book Antiqua" w:cs="Arial"/>
        </w:rPr>
        <w:t xml:space="preserve"> </w:t>
      </w:r>
    </w:p>
    <w:p w:rsidR="00000000" w:rsidRPr="00714C66" w:rsidRDefault="0065270A" w:rsidP="00353115">
      <w:pPr>
        <w:pStyle w:val="Listenabsatz"/>
        <w:numPr>
          <w:ilvl w:val="0"/>
          <w:numId w:val="14"/>
        </w:numPr>
        <w:rPr>
          <w:rFonts w:ascii="Book Antiqua" w:hAnsi="Book Antiqua" w:cs="Arial"/>
        </w:rPr>
      </w:pPr>
      <w:r w:rsidRPr="00714C66">
        <w:rPr>
          <w:rFonts w:ascii="Book Antiqua" w:hAnsi="Book Antiqua" w:cs="Arial"/>
        </w:rPr>
        <w:t>durch öffentliche Aufklärung und Kritik etablierte Akteure, Prozesse und Strukturen</w:t>
      </w:r>
      <w:r w:rsidR="0014311F" w:rsidRPr="00714C66">
        <w:rPr>
          <w:rFonts w:ascii="Book Antiqua" w:hAnsi="Book Antiqua" w:cs="Arial"/>
        </w:rPr>
        <w:t xml:space="preserve"> </w:t>
      </w:r>
      <w:r w:rsidR="0014311F" w:rsidRPr="00714C66">
        <w:rPr>
          <w:rFonts w:ascii="Book Antiqua" w:hAnsi="Book Antiqua" w:cs="Arial"/>
          <w:i/>
          <w:iCs/>
        </w:rPr>
        <w:t>schwächt</w:t>
      </w:r>
      <w:r w:rsidRPr="00714C66">
        <w:rPr>
          <w:rFonts w:ascii="Book Antiqua" w:hAnsi="Book Antiqua" w:cs="Arial"/>
        </w:rPr>
        <w:t xml:space="preserve">, die Transformation </w:t>
      </w:r>
      <w:r w:rsidRPr="00714C66">
        <w:rPr>
          <w:rFonts w:ascii="Book Antiqua" w:hAnsi="Book Antiqua" w:cs="Arial"/>
          <w:i/>
          <w:iCs/>
        </w:rPr>
        <w:t>behindern</w:t>
      </w:r>
      <w:r w:rsidRPr="00714C66">
        <w:rPr>
          <w:rFonts w:ascii="Book Antiqua" w:hAnsi="Book Antiqua" w:cs="Arial"/>
          <w:b/>
          <w:bCs/>
        </w:rPr>
        <w:t>,</w:t>
      </w:r>
      <w:r w:rsidRPr="00714C66">
        <w:rPr>
          <w:rFonts w:ascii="Book Antiqua" w:hAnsi="Book Antiqua" w:cs="Arial"/>
        </w:rPr>
        <w:t xml:space="preserve"> und</w:t>
      </w:r>
      <w:r w:rsidR="0014311F" w:rsidRPr="00714C66">
        <w:rPr>
          <w:rFonts w:ascii="Book Antiqua" w:hAnsi="Book Antiqua" w:cs="Arial"/>
        </w:rPr>
        <w:t xml:space="preserve"> </w:t>
      </w:r>
      <w:r w:rsidRPr="00714C66">
        <w:rPr>
          <w:rFonts w:ascii="Book Antiqua" w:hAnsi="Book Antiqua" w:cs="Arial"/>
        </w:rPr>
        <w:t>durch Berichterstattung Nischen-Akteure, Prozesse und Strukturen</w:t>
      </w:r>
      <w:r w:rsidR="0014311F" w:rsidRPr="00714C66">
        <w:rPr>
          <w:rFonts w:ascii="Book Antiqua" w:hAnsi="Book Antiqua" w:cs="Arial"/>
        </w:rPr>
        <w:t xml:space="preserve"> </w:t>
      </w:r>
      <w:r w:rsidR="0014311F" w:rsidRPr="00714C66">
        <w:rPr>
          <w:rFonts w:ascii="Book Antiqua" w:hAnsi="Book Antiqua" w:cs="Arial"/>
          <w:i/>
          <w:iCs/>
        </w:rPr>
        <w:t>stärkt</w:t>
      </w:r>
      <w:r w:rsidRPr="00714C66">
        <w:rPr>
          <w:rFonts w:ascii="Book Antiqua" w:hAnsi="Book Antiqua" w:cs="Arial"/>
        </w:rPr>
        <w:t xml:space="preserve">, die Transformation </w:t>
      </w:r>
      <w:r w:rsidRPr="00714C66">
        <w:rPr>
          <w:rFonts w:ascii="Book Antiqua" w:hAnsi="Book Antiqua" w:cs="Arial"/>
          <w:i/>
          <w:iCs/>
        </w:rPr>
        <w:t>befördern</w:t>
      </w:r>
      <w:r w:rsidR="00714C66">
        <w:rPr>
          <w:rFonts w:ascii="Book Antiqua" w:hAnsi="Book Antiqua" w:cs="Arial"/>
          <w:i/>
          <w:iCs/>
        </w:rPr>
        <w:t xml:space="preserve">. </w:t>
      </w:r>
      <w:r w:rsidR="00714C66">
        <w:rPr>
          <w:rFonts w:ascii="Book Antiqua" w:hAnsi="Book Antiqua" w:cs="Arial"/>
        </w:rPr>
        <w:t>„I</w:t>
      </w:r>
      <w:r w:rsidR="00714C66" w:rsidRPr="00714C66">
        <w:rPr>
          <w:rFonts w:ascii="Book Antiqua" w:hAnsi="Book Antiqua" w:cs="Arial"/>
        </w:rPr>
        <w:t>nnovationen</w:t>
      </w:r>
      <w:r w:rsidR="00714C66">
        <w:rPr>
          <w:rFonts w:ascii="Book Antiqua" w:hAnsi="Book Antiqua" w:cs="Arial"/>
        </w:rPr>
        <w:t xml:space="preserve">“ aus dem MLP-Modell, denen ein Transformativer Journalismus seine Aufmerksamkeit widmen sollte, sind dabei aus der Perspektive einer Kritischen Kommunikationswissenschaft nicht nur alternative </w:t>
      </w:r>
      <w:r>
        <w:rPr>
          <w:rFonts w:ascii="Book Antiqua" w:hAnsi="Book Antiqua" w:cs="Arial"/>
        </w:rPr>
        <w:t>Praktiken</w:t>
      </w:r>
      <w:r w:rsidR="00714C66">
        <w:rPr>
          <w:rFonts w:ascii="Book Antiqua" w:hAnsi="Book Antiqua" w:cs="Arial"/>
        </w:rPr>
        <w:t xml:space="preserve"> der Energieversorgung, des Gütertransports usw., sondern auch Ideen, die direkt etablierte Regime angreifen (z.B. auch ein juristisches Gutachten zur Enteignung großer Wohnungseigentümer)</w:t>
      </w:r>
      <w:r>
        <w:rPr>
          <w:rFonts w:ascii="Book Antiqua" w:hAnsi="Book Antiqua" w:cs="Arial"/>
        </w:rPr>
        <w:t>;</w:t>
      </w:r>
    </w:p>
    <w:p w:rsidR="0014311F" w:rsidRPr="00714C66" w:rsidRDefault="0065270A" w:rsidP="00FC66A9">
      <w:pPr>
        <w:pStyle w:val="Listenabsatz"/>
        <w:numPr>
          <w:ilvl w:val="0"/>
          <w:numId w:val="14"/>
        </w:numPr>
        <w:rPr>
          <w:rFonts w:ascii="Book Antiqua" w:hAnsi="Book Antiqua" w:cs="Arial"/>
        </w:rPr>
      </w:pPr>
      <w:r w:rsidRPr="00714C66">
        <w:rPr>
          <w:rFonts w:ascii="Book Antiqua" w:hAnsi="Book Antiqua" w:cs="Arial"/>
        </w:rPr>
        <w:t>selbst</w:t>
      </w:r>
      <w:r w:rsidRPr="00714C66">
        <w:rPr>
          <w:rFonts w:ascii="Book Antiqua" w:hAnsi="Book Antiqua" w:cs="Arial"/>
        </w:rPr>
        <w:t xml:space="preserve"> Prinzipien der Nachhaltigkeit, Gerechtigkeit und Demokratie </w:t>
      </w:r>
      <w:r w:rsidR="0014311F" w:rsidRPr="00714C66">
        <w:rPr>
          <w:rFonts w:ascii="Book Antiqua" w:hAnsi="Book Antiqua" w:cs="Arial"/>
        </w:rPr>
        <w:t xml:space="preserve">in seinen </w:t>
      </w:r>
      <w:r w:rsidRPr="00714C66">
        <w:rPr>
          <w:rFonts w:ascii="Book Antiqua" w:hAnsi="Book Antiqua" w:cs="Arial"/>
        </w:rPr>
        <w:t>inneren Strukturen, Arbeitsabläufe</w:t>
      </w:r>
      <w:r w:rsidR="0014311F" w:rsidRPr="00714C66">
        <w:rPr>
          <w:rFonts w:ascii="Book Antiqua" w:hAnsi="Book Antiqua" w:cs="Arial"/>
        </w:rPr>
        <w:t>n und</w:t>
      </w:r>
      <w:r w:rsidRPr="00714C66">
        <w:rPr>
          <w:rFonts w:ascii="Book Antiqua" w:hAnsi="Book Antiqua" w:cs="Arial"/>
        </w:rPr>
        <w:t xml:space="preserve"> Produktionsprozesse</w:t>
      </w:r>
      <w:r w:rsidR="0014311F" w:rsidRPr="00714C66">
        <w:rPr>
          <w:rFonts w:ascii="Book Antiqua" w:hAnsi="Book Antiqua" w:cs="Arial"/>
        </w:rPr>
        <w:t>n beachtet.</w:t>
      </w:r>
    </w:p>
    <w:p w:rsidR="00982457" w:rsidRDefault="0014311F" w:rsidP="00714C66">
      <w:pPr>
        <w:rPr>
          <w:rFonts w:ascii="Book Antiqua" w:hAnsi="Book Antiqua" w:cs="Arial"/>
        </w:rPr>
      </w:pPr>
      <w:r w:rsidRPr="00714C66">
        <w:rPr>
          <w:rFonts w:ascii="Book Antiqua" w:hAnsi="Book Antiqua" w:cs="Arial"/>
        </w:rPr>
        <w:t>Zwar ergreift Transformativer Journalismus klar Partei für die Werte einer „Großen</w:t>
      </w:r>
      <w:r w:rsidR="00B34F7F" w:rsidRPr="00714C66">
        <w:rPr>
          <w:rFonts w:ascii="Book Antiqua" w:hAnsi="Book Antiqua" w:cs="Arial"/>
        </w:rPr>
        <w:t xml:space="preserve"> Transformation</w:t>
      </w:r>
      <w:r w:rsidRPr="00714C66">
        <w:rPr>
          <w:rFonts w:ascii="Book Antiqua" w:hAnsi="Book Antiqua" w:cs="Arial"/>
        </w:rPr>
        <w:t xml:space="preserve">“, </w:t>
      </w:r>
      <w:r w:rsidR="00B34F7F" w:rsidRPr="00714C66">
        <w:rPr>
          <w:rFonts w:ascii="Book Antiqua" w:hAnsi="Book Antiqua" w:cs="Arial"/>
        </w:rPr>
        <w:t>doch de</w:t>
      </w:r>
      <w:r w:rsidRPr="00714C66">
        <w:rPr>
          <w:rFonts w:ascii="Book Antiqua" w:hAnsi="Book Antiqua" w:cs="Arial"/>
        </w:rPr>
        <w:t>m</w:t>
      </w:r>
      <w:r w:rsidR="00B34F7F" w:rsidRPr="00714C66">
        <w:rPr>
          <w:rFonts w:ascii="Book Antiqua" w:hAnsi="Book Antiqua" w:cs="Arial"/>
        </w:rPr>
        <w:t xml:space="preserve"> Vorwurf der </w:t>
      </w:r>
      <w:r w:rsidRPr="00714C66">
        <w:rPr>
          <w:rFonts w:ascii="Book Antiqua" w:hAnsi="Book Antiqua" w:cs="Arial"/>
        </w:rPr>
        <w:t xml:space="preserve">wertebezogenen </w:t>
      </w:r>
      <w:r w:rsidR="00B34F7F" w:rsidRPr="00714C66">
        <w:rPr>
          <w:rFonts w:ascii="Book Antiqua" w:hAnsi="Book Antiqua" w:cs="Arial"/>
        </w:rPr>
        <w:t xml:space="preserve">Parteinahme kann umgekehrt auch </w:t>
      </w:r>
      <w:r w:rsidRPr="00714C66">
        <w:rPr>
          <w:rFonts w:ascii="Book Antiqua" w:hAnsi="Book Antiqua" w:cs="Arial"/>
        </w:rPr>
        <w:t>die</w:t>
      </w:r>
      <w:r w:rsidR="00B34F7F" w:rsidRPr="00714C66">
        <w:rPr>
          <w:rFonts w:ascii="Book Antiqua" w:hAnsi="Book Antiqua" w:cs="Arial"/>
        </w:rPr>
        <w:t xml:space="preserve"> Parlamentskorrespondentin </w:t>
      </w:r>
      <w:r w:rsidRPr="00714C66">
        <w:rPr>
          <w:rFonts w:ascii="Book Antiqua" w:hAnsi="Book Antiqua" w:cs="Arial"/>
        </w:rPr>
        <w:t>nicht entgehen</w:t>
      </w:r>
      <w:r w:rsidR="00B34F7F" w:rsidRPr="00714C66">
        <w:rPr>
          <w:rFonts w:ascii="Book Antiqua" w:hAnsi="Book Antiqua" w:cs="Arial"/>
        </w:rPr>
        <w:t xml:space="preserve">, die bei ihrer Berichterstattung die tradierte Objektivitäts- und Neutralitätsnorm vor sich her trägt: Sie stärkt </w:t>
      </w:r>
      <w:r w:rsidR="0065270A">
        <w:rPr>
          <w:rFonts w:ascii="Book Antiqua" w:hAnsi="Book Antiqua" w:cs="Arial"/>
        </w:rPr>
        <w:t xml:space="preserve">durch ihren Fokus </w:t>
      </w:r>
      <w:r w:rsidR="00B34F7F" w:rsidRPr="00714C66">
        <w:rPr>
          <w:rFonts w:ascii="Book Antiqua" w:hAnsi="Book Antiqua" w:cs="Arial"/>
        </w:rPr>
        <w:t xml:space="preserve">die </w:t>
      </w:r>
      <w:r w:rsidR="0065270A" w:rsidRPr="00714C66">
        <w:rPr>
          <w:rFonts w:ascii="Book Antiqua" w:hAnsi="Book Antiqua" w:cs="Arial"/>
        </w:rPr>
        <w:t>bestehenden Strukturen</w:t>
      </w:r>
      <w:r w:rsidR="00B34F7F" w:rsidRPr="00714C66">
        <w:rPr>
          <w:rFonts w:ascii="Book Antiqua" w:hAnsi="Book Antiqua" w:cs="Arial"/>
        </w:rPr>
        <w:t xml:space="preserve"> und I</w:t>
      </w:r>
      <w:r w:rsidR="0065270A" w:rsidRPr="00714C66">
        <w:rPr>
          <w:rFonts w:ascii="Book Antiqua" w:hAnsi="Book Antiqua" w:cs="Arial"/>
        </w:rPr>
        <w:t>nstitutionen und</w:t>
      </w:r>
      <w:r w:rsidR="0065270A" w:rsidRPr="00714C66">
        <w:rPr>
          <w:rFonts w:ascii="Book Antiqua" w:hAnsi="Book Antiqua" w:cs="Arial"/>
        </w:rPr>
        <w:t xml:space="preserve"> </w:t>
      </w:r>
      <w:r w:rsidR="00B34F7F" w:rsidRPr="00714C66">
        <w:rPr>
          <w:rFonts w:ascii="Book Antiqua" w:hAnsi="Book Antiqua" w:cs="Arial"/>
        </w:rPr>
        <w:t>die mit ihnen verbundenen Werte</w:t>
      </w:r>
      <w:r w:rsidRPr="00714C66">
        <w:rPr>
          <w:rFonts w:ascii="Book Antiqua" w:hAnsi="Book Antiqua" w:cs="Arial"/>
        </w:rPr>
        <w:t xml:space="preserve">. </w:t>
      </w:r>
      <w:r w:rsidR="0065270A">
        <w:rPr>
          <w:rFonts w:ascii="Book Antiqua" w:hAnsi="Book Antiqua" w:cs="Arial"/>
        </w:rPr>
        <w:t>A</w:t>
      </w:r>
      <w:r w:rsidR="00B34F7F" w:rsidRPr="00714C66">
        <w:rPr>
          <w:rFonts w:ascii="Book Antiqua" w:hAnsi="Book Antiqua" w:cs="Arial"/>
        </w:rPr>
        <w:t>llein die Wahl des Objekts der Beobachtung</w:t>
      </w:r>
      <w:r w:rsidR="0065270A">
        <w:rPr>
          <w:rFonts w:ascii="Book Antiqua" w:hAnsi="Book Antiqua" w:cs="Arial"/>
        </w:rPr>
        <w:t xml:space="preserve">, also die Entscheidung, </w:t>
      </w:r>
      <w:r w:rsidRPr="00714C66">
        <w:rPr>
          <w:rFonts w:ascii="Book Antiqua" w:hAnsi="Book Antiqua" w:cs="Arial"/>
        </w:rPr>
        <w:t>für wen und was Öffentlichkeit her</w:t>
      </w:r>
      <w:r w:rsidR="0065270A">
        <w:rPr>
          <w:rFonts w:ascii="Book Antiqua" w:hAnsi="Book Antiqua" w:cs="Arial"/>
        </w:rPr>
        <w:t>gestellt wird,</w:t>
      </w:r>
      <w:r w:rsidR="00B34F7F" w:rsidRPr="00714C66">
        <w:rPr>
          <w:rFonts w:ascii="Book Antiqua" w:hAnsi="Book Antiqua" w:cs="Arial"/>
        </w:rPr>
        <w:t xml:space="preserve"> </w:t>
      </w:r>
      <w:r w:rsidR="00714C66">
        <w:rPr>
          <w:rFonts w:ascii="Book Antiqua" w:hAnsi="Book Antiqua" w:cs="Arial"/>
        </w:rPr>
        <w:t>muss als</w:t>
      </w:r>
      <w:r w:rsidRPr="00714C66">
        <w:rPr>
          <w:rFonts w:ascii="Book Antiqua" w:hAnsi="Book Antiqua" w:cs="Arial"/>
        </w:rPr>
        <w:t xml:space="preserve"> </w:t>
      </w:r>
      <w:r w:rsidR="00B34F7F" w:rsidRPr="00714C66">
        <w:rPr>
          <w:rFonts w:ascii="Book Antiqua" w:hAnsi="Book Antiqua" w:cs="Arial"/>
        </w:rPr>
        <w:t xml:space="preserve">eine politische </w:t>
      </w:r>
      <w:r w:rsidR="00714C66">
        <w:rPr>
          <w:rFonts w:ascii="Book Antiqua" w:hAnsi="Book Antiqua" w:cs="Arial"/>
        </w:rPr>
        <w:t>angesehen werden</w:t>
      </w:r>
      <w:r w:rsidR="0065270A">
        <w:rPr>
          <w:rFonts w:ascii="Book Antiqua" w:hAnsi="Book Antiqua" w:cs="Arial"/>
        </w:rPr>
        <w:t>;</w:t>
      </w:r>
      <w:r w:rsidRPr="00714C66">
        <w:rPr>
          <w:rFonts w:ascii="Book Antiqua" w:hAnsi="Book Antiqua" w:cs="Arial"/>
        </w:rPr>
        <w:t xml:space="preserve"> </w:t>
      </w:r>
      <w:r w:rsidR="0065270A">
        <w:rPr>
          <w:rFonts w:ascii="Book Antiqua" w:hAnsi="Book Antiqua" w:cs="Arial"/>
        </w:rPr>
        <w:t>d</w:t>
      </w:r>
      <w:r w:rsidR="00F06263" w:rsidRPr="00714C66">
        <w:rPr>
          <w:rFonts w:ascii="Book Antiqua" w:hAnsi="Book Antiqua" w:cs="Arial"/>
        </w:rPr>
        <w:t>ie Ausgestaltung der Berichterstattung (</w:t>
      </w:r>
      <w:r w:rsidRPr="00714C66">
        <w:rPr>
          <w:rFonts w:ascii="Book Antiqua" w:hAnsi="Book Antiqua" w:cs="Arial"/>
        </w:rPr>
        <w:t xml:space="preserve">Recherchetiefe, Ergebnisoffenheit, </w:t>
      </w:r>
      <w:r w:rsidR="0091580C" w:rsidRPr="00714C66">
        <w:rPr>
          <w:rFonts w:ascii="Book Antiqua" w:hAnsi="Book Antiqua" w:cs="Arial"/>
        </w:rPr>
        <w:t xml:space="preserve">Sachlichkeit, </w:t>
      </w:r>
      <w:r w:rsidRPr="00714C66">
        <w:rPr>
          <w:rFonts w:ascii="Book Antiqua" w:hAnsi="Book Antiqua" w:cs="Arial"/>
        </w:rPr>
        <w:t xml:space="preserve">Quellenvielfalt usw.) ist </w:t>
      </w:r>
      <w:r w:rsidR="0065270A">
        <w:rPr>
          <w:rFonts w:ascii="Book Antiqua" w:hAnsi="Book Antiqua" w:cs="Arial"/>
        </w:rPr>
        <w:t xml:space="preserve">dann </w:t>
      </w:r>
      <w:r w:rsidRPr="00714C66">
        <w:rPr>
          <w:rFonts w:ascii="Book Antiqua" w:hAnsi="Book Antiqua" w:cs="Arial"/>
        </w:rPr>
        <w:t>hier wie da eine Frage d</w:t>
      </w:r>
      <w:r w:rsidR="0091580C" w:rsidRPr="00714C66">
        <w:rPr>
          <w:rFonts w:ascii="Book Antiqua" w:hAnsi="Book Antiqua" w:cs="Arial"/>
        </w:rPr>
        <w:t>es</w:t>
      </w:r>
      <w:r w:rsidRPr="00714C66">
        <w:rPr>
          <w:rFonts w:ascii="Book Antiqua" w:hAnsi="Book Antiqua" w:cs="Arial"/>
        </w:rPr>
        <w:t xml:space="preserve"> journalistischen Handwerks</w:t>
      </w:r>
      <w:r w:rsidR="0091580C" w:rsidRPr="00714C66">
        <w:rPr>
          <w:rFonts w:ascii="Book Antiqua" w:hAnsi="Book Antiqua" w:cs="Arial"/>
        </w:rPr>
        <w:t xml:space="preserve"> und der journalistischen Qualität</w:t>
      </w:r>
      <w:r w:rsidRPr="00714C66">
        <w:rPr>
          <w:rFonts w:ascii="Book Antiqua" w:hAnsi="Book Antiqua" w:cs="Arial"/>
        </w:rPr>
        <w:t>.</w:t>
      </w:r>
    </w:p>
    <w:p w:rsidR="00714C66" w:rsidRPr="00714C66" w:rsidRDefault="00714C66" w:rsidP="00714C66">
      <w:pPr>
        <w:rPr>
          <w:rFonts w:ascii="Book Antiqua" w:hAnsi="Book Antiqua" w:cs="Arial"/>
        </w:rPr>
      </w:pPr>
    </w:p>
    <w:p w:rsidR="0091580C" w:rsidRPr="00714C66" w:rsidRDefault="0091580C" w:rsidP="0091580C">
      <w:pPr>
        <w:rPr>
          <w:rFonts w:ascii="Book Antiqua" w:hAnsi="Book Antiqua" w:cs="Arial"/>
        </w:rPr>
      </w:pPr>
    </w:p>
    <w:p w:rsidR="001D34E4" w:rsidRPr="00714C66" w:rsidRDefault="0091580C" w:rsidP="00CB0901">
      <w:pPr>
        <w:rPr>
          <w:rFonts w:ascii="Book Antiqua" w:hAnsi="Book Antiqua" w:cs="Arial"/>
        </w:rPr>
      </w:pPr>
      <w:r w:rsidRPr="00714C66">
        <w:rPr>
          <w:rFonts w:ascii="Book Antiqua" w:hAnsi="Book Antiqua" w:cs="Arial"/>
        </w:rPr>
        <w:t>Literatur</w:t>
      </w:r>
    </w:p>
    <w:p w:rsidR="00247B98" w:rsidRPr="00714C66" w:rsidRDefault="004A68C1" w:rsidP="00E04B7C">
      <w:pPr>
        <w:rPr>
          <w:rFonts w:ascii="Book Antiqua" w:hAnsi="Book Antiqua"/>
        </w:rPr>
      </w:pPr>
      <w:proofErr w:type="spellStart"/>
      <w:r w:rsidRPr="00714C66">
        <w:rPr>
          <w:rFonts w:ascii="Book Antiqua" w:hAnsi="Book Antiqua"/>
          <w:lang w:val="en-US"/>
        </w:rPr>
        <w:t>Geels</w:t>
      </w:r>
      <w:proofErr w:type="spellEnd"/>
      <w:r w:rsidRPr="00714C66">
        <w:rPr>
          <w:rFonts w:ascii="Book Antiqua" w:hAnsi="Book Antiqua"/>
          <w:lang w:val="en-US"/>
        </w:rPr>
        <w:t xml:space="preserve">, Frank W. &amp; </w:t>
      </w:r>
      <w:proofErr w:type="spellStart"/>
      <w:r w:rsidRPr="00714C66">
        <w:rPr>
          <w:rFonts w:ascii="Book Antiqua" w:hAnsi="Book Antiqua"/>
          <w:lang w:val="en-US"/>
        </w:rPr>
        <w:t>Schot</w:t>
      </w:r>
      <w:proofErr w:type="spellEnd"/>
      <w:r w:rsidRPr="00714C66">
        <w:rPr>
          <w:rFonts w:ascii="Book Antiqua" w:hAnsi="Book Antiqua"/>
          <w:lang w:val="en-US"/>
        </w:rPr>
        <w:t xml:space="preserve">, Johan (2010). The Dynamics of Transitions: A Socio-Technical Perspective. In: John Grin, Jan </w:t>
      </w:r>
      <w:proofErr w:type="spellStart"/>
      <w:r w:rsidRPr="00714C66">
        <w:rPr>
          <w:rFonts w:ascii="Book Antiqua" w:hAnsi="Book Antiqua"/>
          <w:lang w:val="en-US"/>
        </w:rPr>
        <w:t>Rotmans</w:t>
      </w:r>
      <w:proofErr w:type="spellEnd"/>
      <w:r w:rsidRPr="00714C66">
        <w:rPr>
          <w:rFonts w:ascii="Book Antiqua" w:hAnsi="Book Antiqua"/>
          <w:lang w:val="en-US"/>
        </w:rPr>
        <w:t xml:space="preserve"> &amp; Johan </w:t>
      </w:r>
      <w:proofErr w:type="spellStart"/>
      <w:r w:rsidRPr="00714C66">
        <w:rPr>
          <w:rFonts w:ascii="Book Antiqua" w:hAnsi="Book Antiqua"/>
          <w:lang w:val="en-US"/>
        </w:rPr>
        <w:t>Schot</w:t>
      </w:r>
      <w:proofErr w:type="spellEnd"/>
      <w:r w:rsidR="00714C66">
        <w:rPr>
          <w:rFonts w:ascii="Book Antiqua" w:hAnsi="Book Antiqua"/>
          <w:lang w:val="en-US"/>
        </w:rPr>
        <w:t xml:space="preserve"> (</w:t>
      </w:r>
      <w:proofErr w:type="spellStart"/>
      <w:r w:rsidR="00714C66">
        <w:rPr>
          <w:rFonts w:ascii="Book Antiqua" w:hAnsi="Book Antiqua"/>
          <w:lang w:val="en-US"/>
        </w:rPr>
        <w:t>Hrsg</w:t>
      </w:r>
      <w:proofErr w:type="spellEnd"/>
      <w:r w:rsidR="00714C66">
        <w:rPr>
          <w:rFonts w:ascii="Book Antiqua" w:hAnsi="Book Antiqua"/>
          <w:lang w:val="en-US"/>
        </w:rPr>
        <w:t>.):</w:t>
      </w:r>
      <w:r w:rsidRPr="00714C66">
        <w:rPr>
          <w:rFonts w:ascii="Book Antiqua" w:hAnsi="Book Antiqua"/>
          <w:lang w:val="en-US"/>
        </w:rPr>
        <w:t xml:space="preserve"> </w:t>
      </w:r>
      <w:r w:rsidRPr="00714C66">
        <w:rPr>
          <w:rFonts w:ascii="Book Antiqua" w:hAnsi="Book Antiqua"/>
          <w:i/>
          <w:iCs/>
          <w:lang w:val="en-US"/>
        </w:rPr>
        <w:t xml:space="preserve">Transitions to Sustainable Development. New Directions in the Study of Long Term Transformative Change </w:t>
      </w:r>
      <w:r w:rsidRPr="00714C66">
        <w:rPr>
          <w:rFonts w:ascii="Book Antiqua" w:hAnsi="Book Antiqua"/>
          <w:lang w:val="en-US"/>
        </w:rPr>
        <w:t xml:space="preserve">(S. 11-104). </w:t>
      </w:r>
      <w:r w:rsidRPr="00714C66">
        <w:rPr>
          <w:rFonts w:ascii="Book Antiqua" w:hAnsi="Book Antiqua"/>
        </w:rPr>
        <w:t>New York/</w:t>
      </w:r>
      <w:proofErr w:type="spellStart"/>
      <w:r w:rsidRPr="00714C66">
        <w:rPr>
          <w:rFonts w:ascii="Book Antiqua" w:hAnsi="Book Antiqua"/>
        </w:rPr>
        <w:t>Abingdon</w:t>
      </w:r>
      <w:proofErr w:type="spellEnd"/>
      <w:r w:rsidRPr="00714C66">
        <w:rPr>
          <w:rFonts w:ascii="Book Antiqua" w:hAnsi="Book Antiqua"/>
        </w:rPr>
        <w:t>: Routledge.</w:t>
      </w:r>
    </w:p>
    <w:p w:rsidR="00170FD8" w:rsidRPr="00714C66" w:rsidRDefault="00170FD8" w:rsidP="00E04B7C">
      <w:pPr>
        <w:rPr>
          <w:rFonts w:ascii="Book Antiqua" w:hAnsi="Book Antiqua"/>
          <w:lang w:val="en-US"/>
        </w:rPr>
      </w:pPr>
      <w:proofErr w:type="spellStart"/>
      <w:r w:rsidRPr="00714C66">
        <w:rPr>
          <w:rFonts w:ascii="Book Antiqua" w:hAnsi="Book Antiqua"/>
        </w:rPr>
        <w:t>Haagerup</w:t>
      </w:r>
      <w:proofErr w:type="spellEnd"/>
      <w:r w:rsidRPr="00714C66">
        <w:rPr>
          <w:rFonts w:ascii="Book Antiqua" w:hAnsi="Book Antiqua"/>
        </w:rPr>
        <w:t xml:space="preserve">, Ulrik (2015). </w:t>
      </w:r>
      <w:proofErr w:type="spellStart"/>
      <w:r w:rsidRPr="00714C66">
        <w:rPr>
          <w:rFonts w:ascii="Book Antiqua" w:hAnsi="Book Antiqua"/>
          <w:i/>
        </w:rPr>
        <w:t>Constructive</w:t>
      </w:r>
      <w:proofErr w:type="spellEnd"/>
      <w:r w:rsidRPr="00714C66">
        <w:rPr>
          <w:rFonts w:ascii="Book Antiqua" w:hAnsi="Book Antiqua"/>
          <w:i/>
        </w:rPr>
        <w:t xml:space="preserve"> News. Warum „</w:t>
      </w:r>
      <w:proofErr w:type="spellStart"/>
      <w:r w:rsidRPr="00714C66">
        <w:rPr>
          <w:rFonts w:ascii="Book Antiqua" w:hAnsi="Book Antiqua"/>
          <w:i/>
        </w:rPr>
        <w:t>bad</w:t>
      </w:r>
      <w:proofErr w:type="spellEnd"/>
      <w:r w:rsidRPr="00714C66">
        <w:rPr>
          <w:rFonts w:ascii="Book Antiqua" w:hAnsi="Book Antiqua"/>
          <w:i/>
        </w:rPr>
        <w:t xml:space="preserve"> </w:t>
      </w:r>
      <w:proofErr w:type="spellStart"/>
      <w:r w:rsidRPr="00714C66">
        <w:rPr>
          <w:rFonts w:ascii="Book Antiqua" w:hAnsi="Book Antiqua"/>
          <w:i/>
        </w:rPr>
        <w:t>news</w:t>
      </w:r>
      <w:proofErr w:type="spellEnd"/>
      <w:r w:rsidRPr="00714C66">
        <w:rPr>
          <w:rFonts w:ascii="Book Antiqua" w:hAnsi="Book Antiqua"/>
          <w:i/>
        </w:rPr>
        <w:t>“ die Medien zerstören und wie Journalisten mit einem völlig neuen Ansatz wieder Menschen berühren</w:t>
      </w:r>
      <w:r w:rsidRPr="00714C66">
        <w:rPr>
          <w:rFonts w:ascii="Book Antiqua" w:hAnsi="Book Antiqua"/>
        </w:rPr>
        <w:t xml:space="preserve">. </w:t>
      </w:r>
      <w:r w:rsidRPr="00714C66">
        <w:rPr>
          <w:rFonts w:ascii="Book Antiqua" w:hAnsi="Book Antiqua"/>
          <w:lang w:val="en-US"/>
        </w:rPr>
        <w:t xml:space="preserve">Salzburg: </w:t>
      </w:r>
      <w:proofErr w:type="spellStart"/>
      <w:r w:rsidRPr="00714C66">
        <w:rPr>
          <w:rFonts w:ascii="Book Antiqua" w:hAnsi="Book Antiqua"/>
          <w:lang w:val="en-US"/>
        </w:rPr>
        <w:t>Oberauer</w:t>
      </w:r>
      <w:proofErr w:type="spellEnd"/>
      <w:r w:rsidRPr="00714C66">
        <w:rPr>
          <w:rFonts w:ascii="Book Antiqua" w:hAnsi="Book Antiqua"/>
          <w:lang w:val="en-US"/>
        </w:rPr>
        <w:t>.</w:t>
      </w:r>
    </w:p>
    <w:p w:rsidR="00000000" w:rsidRPr="00714C66" w:rsidRDefault="0065270A" w:rsidP="00E04B7C">
      <w:pPr>
        <w:rPr>
          <w:rFonts w:ascii="Book Antiqua" w:hAnsi="Book Antiqua" w:cstheme="minorHAnsi"/>
          <w:lang w:val="en-US"/>
        </w:rPr>
      </w:pPr>
      <w:proofErr w:type="spellStart"/>
      <w:r w:rsidRPr="00714C66">
        <w:rPr>
          <w:rFonts w:ascii="Book Antiqua" w:hAnsi="Book Antiqua" w:cstheme="minorHAnsi"/>
          <w:lang w:val="en-US"/>
        </w:rPr>
        <w:t>Krüger</w:t>
      </w:r>
      <w:proofErr w:type="spellEnd"/>
      <w:r w:rsidRPr="00714C66">
        <w:rPr>
          <w:rFonts w:ascii="Book Antiqua" w:hAnsi="Book Antiqua" w:cstheme="minorHAnsi"/>
          <w:lang w:val="en-US"/>
        </w:rPr>
        <w:t xml:space="preserve">, Uwe (2017). </w:t>
      </w:r>
      <w:r w:rsidRPr="00714C66">
        <w:rPr>
          <w:rFonts w:ascii="Book Antiqua" w:hAnsi="Book Antiqua" w:cstheme="minorHAnsi"/>
          <w:lang w:val="en-US"/>
        </w:rPr>
        <w:t xml:space="preserve">Constructive News: A New Journalistic Genre Emerging in a Time of Multiple Crises. In: Wolfgang </w:t>
      </w:r>
      <w:proofErr w:type="spellStart"/>
      <w:r w:rsidRPr="00714C66">
        <w:rPr>
          <w:rFonts w:ascii="Book Antiqua" w:hAnsi="Book Antiqua" w:cstheme="minorHAnsi"/>
          <w:lang w:val="en-US"/>
        </w:rPr>
        <w:t>Hofkirchner</w:t>
      </w:r>
      <w:proofErr w:type="spellEnd"/>
      <w:r w:rsidRPr="00714C66">
        <w:rPr>
          <w:rFonts w:ascii="Book Antiqua" w:hAnsi="Book Antiqua" w:cstheme="minorHAnsi"/>
          <w:lang w:val="en-US"/>
        </w:rPr>
        <w:t xml:space="preserve"> &amp; Mark Burgin (</w:t>
      </w:r>
      <w:proofErr w:type="spellStart"/>
      <w:r w:rsidRPr="00714C66">
        <w:rPr>
          <w:rFonts w:ascii="Book Antiqua" w:hAnsi="Book Antiqua" w:cstheme="minorHAnsi"/>
          <w:lang w:val="en-US"/>
        </w:rPr>
        <w:t>Hrsg</w:t>
      </w:r>
      <w:proofErr w:type="spellEnd"/>
      <w:r w:rsidRPr="00714C66">
        <w:rPr>
          <w:rFonts w:ascii="Book Antiqua" w:hAnsi="Book Antiqua" w:cstheme="minorHAnsi"/>
          <w:lang w:val="en-US"/>
        </w:rPr>
        <w:t xml:space="preserve">.), </w:t>
      </w:r>
      <w:r w:rsidRPr="00714C66">
        <w:rPr>
          <w:rFonts w:ascii="Book Antiqua" w:hAnsi="Book Antiqua" w:cstheme="minorHAnsi"/>
          <w:i/>
          <w:iCs/>
          <w:lang w:val="en-US"/>
        </w:rPr>
        <w:t xml:space="preserve">The Future Information Society: Social and Technological Problems </w:t>
      </w:r>
      <w:r w:rsidRPr="00714C66">
        <w:rPr>
          <w:rFonts w:ascii="Book Antiqua" w:hAnsi="Book Antiqua" w:cstheme="minorHAnsi"/>
          <w:lang w:val="en-US"/>
        </w:rPr>
        <w:t xml:space="preserve">(S. 403-422). </w:t>
      </w:r>
      <w:r w:rsidRPr="00714C66">
        <w:rPr>
          <w:rFonts w:ascii="Book Antiqua" w:hAnsi="Book Antiqua" w:cstheme="minorHAnsi"/>
          <w:lang w:val="en-US"/>
        </w:rPr>
        <w:t>New Jersey: World Scientific.</w:t>
      </w:r>
    </w:p>
    <w:p w:rsidR="00F06263" w:rsidRPr="00714C66" w:rsidRDefault="00F06263" w:rsidP="00E04B7C">
      <w:pPr>
        <w:rPr>
          <w:rFonts w:ascii="Book Antiqua" w:hAnsi="Book Antiqua" w:cstheme="minorHAnsi"/>
        </w:rPr>
      </w:pPr>
      <w:r w:rsidRPr="00714C66">
        <w:rPr>
          <w:rFonts w:ascii="Book Antiqua" w:hAnsi="Book Antiqua" w:cstheme="minorHAnsi"/>
        </w:rPr>
        <w:t xml:space="preserve">Krüger, Uwe (2016). </w:t>
      </w:r>
      <w:r w:rsidRPr="00714C66">
        <w:rPr>
          <w:rFonts w:ascii="Book Antiqua" w:hAnsi="Book Antiqua" w:cstheme="minorHAnsi"/>
          <w:i/>
          <w:iCs/>
        </w:rPr>
        <w:t>Mainstream – Warum wir den Medien nicht mehr trauen</w:t>
      </w:r>
      <w:r w:rsidRPr="00714C66">
        <w:rPr>
          <w:rFonts w:ascii="Book Antiqua" w:hAnsi="Book Antiqua" w:cstheme="minorHAnsi"/>
        </w:rPr>
        <w:t>. München: C.H.Beck</w:t>
      </w:r>
      <w:r w:rsidR="0091580C" w:rsidRPr="00714C66">
        <w:rPr>
          <w:rFonts w:ascii="Book Antiqua" w:hAnsi="Book Antiqua" w:cstheme="minorHAnsi"/>
        </w:rPr>
        <w:t>.</w:t>
      </w:r>
    </w:p>
    <w:p w:rsidR="00247B98" w:rsidRPr="00714C66" w:rsidRDefault="004A68C1" w:rsidP="00E04B7C">
      <w:pPr>
        <w:rPr>
          <w:rFonts w:ascii="Book Antiqua" w:hAnsi="Book Antiqua" w:cstheme="minorHAnsi"/>
          <w:lang w:val="en-US"/>
        </w:rPr>
      </w:pPr>
      <w:r w:rsidRPr="00714C66">
        <w:rPr>
          <w:rFonts w:ascii="Book Antiqua" w:hAnsi="Book Antiqua" w:cstheme="minorHAnsi"/>
        </w:rPr>
        <w:t xml:space="preserve">McIntyre, Karen (2017) Solutions </w:t>
      </w:r>
      <w:proofErr w:type="spellStart"/>
      <w:r w:rsidRPr="00714C66">
        <w:rPr>
          <w:rFonts w:ascii="Book Antiqua" w:hAnsi="Book Antiqua" w:cstheme="minorHAnsi"/>
        </w:rPr>
        <w:t>Journalism</w:t>
      </w:r>
      <w:proofErr w:type="spellEnd"/>
      <w:r w:rsidRPr="00714C66">
        <w:rPr>
          <w:rFonts w:ascii="Book Antiqua" w:hAnsi="Book Antiqua" w:cstheme="minorHAnsi"/>
        </w:rPr>
        <w:t xml:space="preserve">. </w:t>
      </w:r>
      <w:r w:rsidRPr="00714C66">
        <w:rPr>
          <w:rFonts w:ascii="Book Antiqua" w:hAnsi="Book Antiqua" w:cstheme="minorHAnsi"/>
          <w:lang w:val="en-US"/>
        </w:rPr>
        <w:t xml:space="preserve">The effects of including solution information in news stories about social problems. In: </w:t>
      </w:r>
      <w:r w:rsidRPr="00714C66">
        <w:rPr>
          <w:rFonts w:ascii="Book Antiqua" w:hAnsi="Book Antiqua" w:cstheme="minorHAnsi"/>
          <w:i/>
          <w:iCs/>
          <w:lang w:val="en-US"/>
        </w:rPr>
        <w:t xml:space="preserve">Journalism Practice </w:t>
      </w:r>
      <w:r w:rsidRPr="00714C66">
        <w:rPr>
          <w:rFonts w:ascii="Book Antiqua" w:hAnsi="Book Antiqua" w:cstheme="minorHAnsi"/>
          <w:lang w:val="en-US"/>
        </w:rPr>
        <w:t>13(1), S. 16-34, DOI: 10.1080/17512786.2017.1409647</w:t>
      </w:r>
    </w:p>
    <w:p w:rsidR="00530446" w:rsidRPr="0065270A" w:rsidRDefault="004A68C1" w:rsidP="0065270A">
      <w:pPr>
        <w:rPr>
          <w:rFonts w:ascii="Book Antiqua" w:hAnsi="Book Antiqua" w:cstheme="minorHAnsi"/>
        </w:rPr>
      </w:pPr>
      <w:r w:rsidRPr="00714C66">
        <w:rPr>
          <w:rFonts w:ascii="Book Antiqua" w:hAnsi="Book Antiqua" w:cstheme="minorHAnsi"/>
          <w:lang w:val="en-US"/>
        </w:rPr>
        <w:t xml:space="preserve">McIntyre, Karen &amp; </w:t>
      </w:r>
      <w:proofErr w:type="spellStart"/>
      <w:r w:rsidRPr="00714C66">
        <w:rPr>
          <w:rFonts w:ascii="Book Antiqua" w:hAnsi="Book Antiqua" w:cstheme="minorHAnsi"/>
          <w:lang w:val="en-US"/>
        </w:rPr>
        <w:t>Gyldensted</w:t>
      </w:r>
      <w:proofErr w:type="spellEnd"/>
      <w:r w:rsidRPr="00714C66">
        <w:rPr>
          <w:rFonts w:ascii="Book Antiqua" w:hAnsi="Book Antiqua" w:cstheme="minorHAnsi"/>
          <w:lang w:val="en-US"/>
        </w:rPr>
        <w:t xml:space="preserve">, </w:t>
      </w:r>
      <w:proofErr w:type="spellStart"/>
      <w:r w:rsidRPr="00714C66">
        <w:rPr>
          <w:rFonts w:ascii="Book Antiqua" w:hAnsi="Book Antiqua" w:cstheme="minorHAnsi"/>
          <w:lang w:val="en-US"/>
        </w:rPr>
        <w:t>Cathrine</w:t>
      </w:r>
      <w:proofErr w:type="spellEnd"/>
      <w:r w:rsidRPr="00714C66">
        <w:rPr>
          <w:rFonts w:ascii="Book Antiqua" w:hAnsi="Book Antiqua" w:cstheme="minorHAnsi"/>
          <w:lang w:val="en-US"/>
        </w:rPr>
        <w:t xml:space="preserve"> (2017). Constructive journalism: An introduction and practical guide for applying positive psychology techniques to news production.</w:t>
      </w:r>
      <w:r w:rsidR="00714C66">
        <w:rPr>
          <w:rFonts w:ascii="Book Antiqua" w:hAnsi="Book Antiqua" w:cstheme="minorHAnsi"/>
          <w:lang w:val="en-US"/>
        </w:rPr>
        <w:t xml:space="preserve"> In:</w:t>
      </w:r>
      <w:r w:rsidRPr="00714C66">
        <w:rPr>
          <w:rFonts w:ascii="Book Antiqua" w:hAnsi="Book Antiqua" w:cstheme="minorHAnsi"/>
          <w:lang w:val="en-US"/>
        </w:rPr>
        <w:t xml:space="preserve"> </w:t>
      </w:r>
      <w:r w:rsidRPr="00714C66">
        <w:rPr>
          <w:rFonts w:ascii="Book Antiqua" w:hAnsi="Book Antiqua" w:cstheme="minorHAnsi"/>
          <w:i/>
          <w:iCs/>
          <w:lang w:val="en-US"/>
        </w:rPr>
        <w:t xml:space="preserve">Journal of Media Innovations </w:t>
      </w:r>
      <w:r w:rsidRPr="00714C66">
        <w:rPr>
          <w:rFonts w:ascii="Book Antiqua" w:hAnsi="Book Antiqua" w:cstheme="minorHAnsi"/>
          <w:lang w:val="en-US"/>
        </w:rPr>
        <w:t>4(2), S. 20–34.</w:t>
      </w:r>
      <w:bookmarkStart w:id="0" w:name="_GoBack"/>
      <w:bookmarkEnd w:id="0"/>
    </w:p>
    <w:sectPr w:rsidR="00530446" w:rsidRPr="0065270A">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010AA" w:rsidRDefault="006010AA" w:rsidP="006010AA">
      <w:pPr>
        <w:spacing w:after="0" w:line="240" w:lineRule="auto"/>
      </w:pPr>
      <w:r>
        <w:separator/>
      </w:r>
    </w:p>
  </w:endnote>
  <w:endnote w:type="continuationSeparator" w:id="0">
    <w:p w:rsidR="006010AA" w:rsidRDefault="006010AA" w:rsidP="006010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Garamond">
    <w:panose1 w:val="020204040303010108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Book Antiqua">
    <w:panose1 w:val="02040602050305030304"/>
    <w:charset w:val="00"/>
    <w:family w:val="roman"/>
    <w:pitch w:val="variable"/>
    <w:sig w:usb0="00000287" w:usb1="00000000" w:usb2="00000000" w:usb3="00000000" w:csb0="0000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010AA" w:rsidRDefault="006010AA" w:rsidP="006010AA">
      <w:pPr>
        <w:spacing w:after="0" w:line="240" w:lineRule="auto"/>
      </w:pPr>
      <w:r>
        <w:separator/>
      </w:r>
    </w:p>
  </w:footnote>
  <w:footnote w:type="continuationSeparator" w:id="0">
    <w:p w:rsidR="006010AA" w:rsidRDefault="006010AA" w:rsidP="006010A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D3306C"/>
    <w:multiLevelType w:val="hybridMultilevel"/>
    <w:tmpl w:val="B808B784"/>
    <w:lvl w:ilvl="0" w:tplc="F3FA3EB2">
      <w:start w:val="1"/>
      <w:numFmt w:val="bullet"/>
      <w:lvlText w:val=""/>
      <w:lvlJc w:val="left"/>
      <w:pPr>
        <w:tabs>
          <w:tab w:val="num" w:pos="720"/>
        </w:tabs>
        <w:ind w:left="720" w:hanging="360"/>
      </w:pPr>
      <w:rPr>
        <w:rFonts w:ascii="Wingdings" w:hAnsi="Wingdings" w:hint="default"/>
      </w:rPr>
    </w:lvl>
    <w:lvl w:ilvl="1" w:tplc="8EC6B218" w:tentative="1">
      <w:start w:val="1"/>
      <w:numFmt w:val="bullet"/>
      <w:lvlText w:val=""/>
      <w:lvlJc w:val="left"/>
      <w:pPr>
        <w:tabs>
          <w:tab w:val="num" w:pos="1440"/>
        </w:tabs>
        <w:ind w:left="1440" w:hanging="360"/>
      </w:pPr>
      <w:rPr>
        <w:rFonts w:ascii="Wingdings" w:hAnsi="Wingdings" w:hint="default"/>
      </w:rPr>
    </w:lvl>
    <w:lvl w:ilvl="2" w:tplc="DF92801C" w:tentative="1">
      <w:start w:val="1"/>
      <w:numFmt w:val="bullet"/>
      <w:lvlText w:val=""/>
      <w:lvlJc w:val="left"/>
      <w:pPr>
        <w:tabs>
          <w:tab w:val="num" w:pos="2160"/>
        </w:tabs>
        <w:ind w:left="2160" w:hanging="360"/>
      </w:pPr>
      <w:rPr>
        <w:rFonts w:ascii="Wingdings" w:hAnsi="Wingdings" w:hint="default"/>
      </w:rPr>
    </w:lvl>
    <w:lvl w:ilvl="3" w:tplc="2400933C" w:tentative="1">
      <w:start w:val="1"/>
      <w:numFmt w:val="bullet"/>
      <w:lvlText w:val=""/>
      <w:lvlJc w:val="left"/>
      <w:pPr>
        <w:tabs>
          <w:tab w:val="num" w:pos="2880"/>
        </w:tabs>
        <w:ind w:left="2880" w:hanging="360"/>
      </w:pPr>
      <w:rPr>
        <w:rFonts w:ascii="Wingdings" w:hAnsi="Wingdings" w:hint="default"/>
      </w:rPr>
    </w:lvl>
    <w:lvl w:ilvl="4" w:tplc="F984EB46" w:tentative="1">
      <w:start w:val="1"/>
      <w:numFmt w:val="bullet"/>
      <w:lvlText w:val=""/>
      <w:lvlJc w:val="left"/>
      <w:pPr>
        <w:tabs>
          <w:tab w:val="num" w:pos="3600"/>
        </w:tabs>
        <w:ind w:left="3600" w:hanging="360"/>
      </w:pPr>
      <w:rPr>
        <w:rFonts w:ascii="Wingdings" w:hAnsi="Wingdings" w:hint="default"/>
      </w:rPr>
    </w:lvl>
    <w:lvl w:ilvl="5" w:tplc="8F82F5AE" w:tentative="1">
      <w:start w:val="1"/>
      <w:numFmt w:val="bullet"/>
      <w:lvlText w:val=""/>
      <w:lvlJc w:val="left"/>
      <w:pPr>
        <w:tabs>
          <w:tab w:val="num" w:pos="4320"/>
        </w:tabs>
        <w:ind w:left="4320" w:hanging="360"/>
      </w:pPr>
      <w:rPr>
        <w:rFonts w:ascii="Wingdings" w:hAnsi="Wingdings" w:hint="default"/>
      </w:rPr>
    </w:lvl>
    <w:lvl w:ilvl="6" w:tplc="99C83996" w:tentative="1">
      <w:start w:val="1"/>
      <w:numFmt w:val="bullet"/>
      <w:lvlText w:val=""/>
      <w:lvlJc w:val="left"/>
      <w:pPr>
        <w:tabs>
          <w:tab w:val="num" w:pos="5040"/>
        </w:tabs>
        <w:ind w:left="5040" w:hanging="360"/>
      </w:pPr>
      <w:rPr>
        <w:rFonts w:ascii="Wingdings" w:hAnsi="Wingdings" w:hint="default"/>
      </w:rPr>
    </w:lvl>
    <w:lvl w:ilvl="7" w:tplc="79CE3F64" w:tentative="1">
      <w:start w:val="1"/>
      <w:numFmt w:val="bullet"/>
      <w:lvlText w:val=""/>
      <w:lvlJc w:val="left"/>
      <w:pPr>
        <w:tabs>
          <w:tab w:val="num" w:pos="5760"/>
        </w:tabs>
        <w:ind w:left="5760" w:hanging="360"/>
      </w:pPr>
      <w:rPr>
        <w:rFonts w:ascii="Wingdings" w:hAnsi="Wingdings" w:hint="default"/>
      </w:rPr>
    </w:lvl>
    <w:lvl w:ilvl="8" w:tplc="595C809C"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B2C52F1"/>
    <w:multiLevelType w:val="hybridMultilevel"/>
    <w:tmpl w:val="6C7087F6"/>
    <w:lvl w:ilvl="0" w:tplc="542480E4">
      <w:start w:val="1"/>
      <w:numFmt w:val="bullet"/>
      <w:lvlText w:val=""/>
      <w:lvlJc w:val="left"/>
      <w:pPr>
        <w:tabs>
          <w:tab w:val="num" w:pos="720"/>
        </w:tabs>
        <w:ind w:left="720" w:hanging="360"/>
      </w:pPr>
      <w:rPr>
        <w:rFonts w:ascii="Wingdings" w:hAnsi="Wingdings" w:hint="default"/>
      </w:rPr>
    </w:lvl>
    <w:lvl w:ilvl="1" w:tplc="16C849C2" w:tentative="1">
      <w:start w:val="1"/>
      <w:numFmt w:val="bullet"/>
      <w:lvlText w:val=""/>
      <w:lvlJc w:val="left"/>
      <w:pPr>
        <w:tabs>
          <w:tab w:val="num" w:pos="1440"/>
        </w:tabs>
        <w:ind w:left="1440" w:hanging="360"/>
      </w:pPr>
      <w:rPr>
        <w:rFonts w:ascii="Wingdings" w:hAnsi="Wingdings" w:hint="default"/>
      </w:rPr>
    </w:lvl>
    <w:lvl w:ilvl="2" w:tplc="E4923418" w:tentative="1">
      <w:start w:val="1"/>
      <w:numFmt w:val="bullet"/>
      <w:lvlText w:val=""/>
      <w:lvlJc w:val="left"/>
      <w:pPr>
        <w:tabs>
          <w:tab w:val="num" w:pos="2160"/>
        </w:tabs>
        <w:ind w:left="2160" w:hanging="360"/>
      </w:pPr>
      <w:rPr>
        <w:rFonts w:ascii="Wingdings" w:hAnsi="Wingdings" w:hint="default"/>
      </w:rPr>
    </w:lvl>
    <w:lvl w:ilvl="3" w:tplc="EBC6B326" w:tentative="1">
      <w:start w:val="1"/>
      <w:numFmt w:val="bullet"/>
      <w:lvlText w:val=""/>
      <w:lvlJc w:val="left"/>
      <w:pPr>
        <w:tabs>
          <w:tab w:val="num" w:pos="2880"/>
        </w:tabs>
        <w:ind w:left="2880" w:hanging="360"/>
      </w:pPr>
      <w:rPr>
        <w:rFonts w:ascii="Wingdings" w:hAnsi="Wingdings" w:hint="default"/>
      </w:rPr>
    </w:lvl>
    <w:lvl w:ilvl="4" w:tplc="6508643C" w:tentative="1">
      <w:start w:val="1"/>
      <w:numFmt w:val="bullet"/>
      <w:lvlText w:val=""/>
      <w:lvlJc w:val="left"/>
      <w:pPr>
        <w:tabs>
          <w:tab w:val="num" w:pos="3600"/>
        </w:tabs>
        <w:ind w:left="3600" w:hanging="360"/>
      </w:pPr>
      <w:rPr>
        <w:rFonts w:ascii="Wingdings" w:hAnsi="Wingdings" w:hint="default"/>
      </w:rPr>
    </w:lvl>
    <w:lvl w:ilvl="5" w:tplc="A61C1FE2" w:tentative="1">
      <w:start w:val="1"/>
      <w:numFmt w:val="bullet"/>
      <w:lvlText w:val=""/>
      <w:lvlJc w:val="left"/>
      <w:pPr>
        <w:tabs>
          <w:tab w:val="num" w:pos="4320"/>
        </w:tabs>
        <w:ind w:left="4320" w:hanging="360"/>
      </w:pPr>
      <w:rPr>
        <w:rFonts w:ascii="Wingdings" w:hAnsi="Wingdings" w:hint="default"/>
      </w:rPr>
    </w:lvl>
    <w:lvl w:ilvl="6" w:tplc="A8C2CF0A" w:tentative="1">
      <w:start w:val="1"/>
      <w:numFmt w:val="bullet"/>
      <w:lvlText w:val=""/>
      <w:lvlJc w:val="left"/>
      <w:pPr>
        <w:tabs>
          <w:tab w:val="num" w:pos="5040"/>
        </w:tabs>
        <w:ind w:left="5040" w:hanging="360"/>
      </w:pPr>
      <w:rPr>
        <w:rFonts w:ascii="Wingdings" w:hAnsi="Wingdings" w:hint="default"/>
      </w:rPr>
    </w:lvl>
    <w:lvl w:ilvl="7" w:tplc="3D58C0CC" w:tentative="1">
      <w:start w:val="1"/>
      <w:numFmt w:val="bullet"/>
      <w:lvlText w:val=""/>
      <w:lvlJc w:val="left"/>
      <w:pPr>
        <w:tabs>
          <w:tab w:val="num" w:pos="5760"/>
        </w:tabs>
        <w:ind w:left="5760" w:hanging="360"/>
      </w:pPr>
      <w:rPr>
        <w:rFonts w:ascii="Wingdings" w:hAnsi="Wingdings" w:hint="default"/>
      </w:rPr>
    </w:lvl>
    <w:lvl w:ilvl="8" w:tplc="0BC6E640"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A3A6BA4"/>
    <w:multiLevelType w:val="hybridMultilevel"/>
    <w:tmpl w:val="966C3554"/>
    <w:lvl w:ilvl="0" w:tplc="26B8CEBC">
      <w:start w:val="1"/>
      <w:numFmt w:val="bullet"/>
      <w:lvlText w:val="•"/>
      <w:lvlJc w:val="left"/>
      <w:pPr>
        <w:tabs>
          <w:tab w:val="num" w:pos="720"/>
        </w:tabs>
        <w:ind w:left="720" w:hanging="360"/>
      </w:pPr>
      <w:rPr>
        <w:rFonts w:ascii="Arial" w:hAnsi="Arial" w:hint="default"/>
      </w:rPr>
    </w:lvl>
    <w:lvl w:ilvl="1" w:tplc="A0B81D62" w:tentative="1">
      <w:start w:val="1"/>
      <w:numFmt w:val="bullet"/>
      <w:lvlText w:val="•"/>
      <w:lvlJc w:val="left"/>
      <w:pPr>
        <w:tabs>
          <w:tab w:val="num" w:pos="1440"/>
        </w:tabs>
        <w:ind w:left="1440" w:hanging="360"/>
      </w:pPr>
      <w:rPr>
        <w:rFonts w:ascii="Arial" w:hAnsi="Arial" w:hint="default"/>
      </w:rPr>
    </w:lvl>
    <w:lvl w:ilvl="2" w:tplc="9C2CD6DC" w:tentative="1">
      <w:start w:val="1"/>
      <w:numFmt w:val="bullet"/>
      <w:lvlText w:val="•"/>
      <w:lvlJc w:val="left"/>
      <w:pPr>
        <w:tabs>
          <w:tab w:val="num" w:pos="2160"/>
        </w:tabs>
        <w:ind w:left="2160" w:hanging="360"/>
      </w:pPr>
      <w:rPr>
        <w:rFonts w:ascii="Arial" w:hAnsi="Arial" w:hint="default"/>
      </w:rPr>
    </w:lvl>
    <w:lvl w:ilvl="3" w:tplc="5434EAA0" w:tentative="1">
      <w:start w:val="1"/>
      <w:numFmt w:val="bullet"/>
      <w:lvlText w:val="•"/>
      <w:lvlJc w:val="left"/>
      <w:pPr>
        <w:tabs>
          <w:tab w:val="num" w:pos="2880"/>
        </w:tabs>
        <w:ind w:left="2880" w:hanging="360"/>
      </w:pPr>
      <w:rPr>
        <w:rFonts w:ascii="Arial" w:hAnsi="Arial" w:hint="default"/>
      </w:rPr>
    </w:lvl>
    <w:lvl w:ilvl="4" w:tplc="831431B4" w:tentative="1">
      <w:start w:val="1"/>
      <w:numFmt w:val="bullet"/>
      <w:lvlText w:val="•"/>
      <w:lvlJc w:val="left"/>
      <w:pPr>
        <w:tabs>
          <w:tab w:val="num" w:pos="3600"/>
        </w:tabs>
        <w:ind w:left="3600" w:hanging="360"/>
      </w:pPr>
      <w:rPr>
        <w:rFonts w:ascii="Arial" w:hAnsi="Arial" w:hint="default"/>
      </w:rPr>
    </w:lvl>
    <w:lvl w:ilvl="5" w:tplc="2D1298B0" w:tentative="1">
      <w:start w:val="1"/>
      <w:numFmt w:val="bullet"/>
      <w:lvlText w:val="•"/>
      <w:lvlJc w:val="left"/>
      <w:pPr>
        <w:tabs>
          <w:tab w:val="num" w:pos="4320"/>
        </w:tabs>
        <w:ind w:left="4320" w:hanging="360"/>
      </w:pPr>
      <w:rPr>
        <w:rFonts w:ascii="Arial" w:hAnsi="Arial" w:hint="default"/>
      </w:rPr>
    </w:lvl>
    <w:lvl w:ilvl="6" w:tplc="443C4134" w:tentative="1">
      <w:start w:val="1"/>
      <w:numFmt w:val="bullet"/>
      <w:lvlText w:val="•"/>
      <w:lvlJc w:val="left"/>
      <w:pPr>
        <w:tabs>
          <w:tab w:val="num" w:pos="5040"/>
        </w:tabs>
        <w:ind w:left="5040" w:hanging="360"/>
      </w:pPr>
      <w:rPr>
        <w:rFonts w:ascii="Arial" w:hAnsi="Arial" w:hint="default"/>
      </w:rPr>
    </w:lvl>
    <w:lvl w:ilvl="7" w:tplc="E2B4A6AC" w:tentative="1">
      <w:start w:val="1"/>
      <w:numFmt w:val="bullet"/>
      <w:lvlText w:val="•"/>
      <w:lvlJc w:val="left"/>
      <w:pPr>
        <w:tabs>
          <w:tab w:val="num" w:pos="5760"/>
        </w:tabs>
        <w:ind w:left="5760" w:hanging="360"/>
      </w:pPr>
      <w:rPr>
        <w:rFonts w:ascii="Arial" w:hAnsi="Arial" w:hint="default"/>
      </w:rPr>
    </w:lvl>
    <w:lvl w:ilvl="8" w:tplc="984AB84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1FD446A8"/>
    <w:multiLevelType w:val="hybridMultilevel"/>
    <w:tmpl w:val="9D3813E8"/>
    <w:lvl w:ilvl="0" w:tplc="15CE0132">
      <w:start w:val="1"/>
      <w:numFmt w:val="bullet"/>
      <w:lvlText w:val="•"/>
      <w:lvlJc w:val="left"/>
      <w:pPr>
        <w:tabs>
          <w:tab w:val="num" w:pos="720"/>
        </w:tabs>
        <w:ind w:left="720" w:hanging="360"/>
      </w:pPr>
      <w:rPr>
        <w:rFonts w:ascii="Arial" w:hAnsi="Arial" w:hint="default"/>
      </w:rPr>
    </w:lvl>
    <w:lvl w:ilvl="1" w:tplc="2D5EC922" w:tentative="1">
      <w:start w:val="1"/>
      <w:numFmt w:val="bullet"/>
      <w:lvlText w:val="•"/>
      <w:lvlJc w:val="left"/>
      <w:pPr>
        <w:tabs>
          <w:tab w:val="num" w:pos="1440"/>
        </w:tabs>
        <w:ind w:left="1440" w:hanging="360"/>
      </w:pPr>
      <w:rPr>
        <w:rFonts w:ascii="Arial" w:hAnsi="Arial" w:hint="default"/>
      </w:rPr>
    </w:lvl>
    <w:lvl w:ilvl="2" w:tplc="A21EE694" w:tentative="1">
      <w:start w:val="1"/>
      <w:numFmt w:val="bullet"/>
      <w:lvlText w:val="•"/>
      <w:lvlJc w:val="left"/>
      <w:pPr>
        <w:tabs>
          <w:tab w:val="num" w:pos="2160"/>
        </w:tabs>
        <w:ind w:left="2160" w:hanging="360"/>
      </w:pPr>
      <w:rPr>
        <w:rFonts w:ascii="Arial" w:hAnsi="Arial" w:hint="default"/>
      </w:rPr>
    </w:lvl>
    <w:lvl w:ilvl="3" w:tplc="544EC00A" w:tentative="1">
      <w:start w:val="1"/>
      <w:numFmt w:val="bullet"/>
      <w:lvlText w:val="•"/>
      <w:lvlJc w:val="left"/>
      <w:pPr>
        <w:tabs>
          <w:tab w:val="num" w:pos="2880"/>
        </w:tabs>
        <w:ind w:left="2880" w:hanging="360"/>
      </w:pPr>
      <w:rPr>
        <w:rFonts w:ascii="Arial" w:hAnsi="Arial" w:hint="default"/>
      </w:rPr>
    </w:lvl>
    <w:lvl w:ilvl="4" w:tplc="E0DCEBCA" w:tentative="1">
      <w:start w:val="1"/>
      <w:numFmt w:val="bullet"/>
      <w:lvlText w:val="•"/>
      <w:lvlJc w:val="left"/>
      <w:pPr>
        <w:tabs>
          <w:tab w:val="num" w:pos="3600"/>
        </w:tabs>
        <w:ind w:left="3600" w:hanging="360"/>
      </w:pPr>
      <w:rPr>
        <w:rFonts w:ascii="Arial" w:hAnsi="Arial" w:hint="default"/>
      </w:rPr>
    </w:lvl>
    <w:lvl w:ilvl="5" w:tplc="298EAAB0" w:tentative="1">
      <w:start w:val="1"/>
      <w:numFmt w:val="bullet"/>
      <w:lvlText w:val="•"/>
      <w:lvlJc w:val="left"/>
      <w:pPr>
        <w:tabs>
          <w:tab w:val="num" w:pos="4320"/>
        </w:tabs>
        <w:ind w:left="4320" w:hanging="360"/>
      </w:pPr>
      <w:rPr>
        <w:rFonts w:ascii="Arial" w:hAnsi="Arial" w:hint="default"/>
      </w:rPr>
    </w:lvl>
    <w:lvl w:ilvl="6" w:tplc="B3B24BD0" w:tentative="1">
      <w:start w:val="1"/>
      <w:numFmt w:val="bullet"/>
      <w:lvlText w:val="•"/>
      <w:lvlJc w:val="left"/>
      <w:pPr>
        <w:tabs>
          <w:tab w:val="num" w:pos="5040"/>
        </w:tabs>
        <w:ind w:left="5040" w:hanging="360"/>
      </w:pPr>
      <w:rPr>
        <w:rFonts w:ascii="Arial" w:hAnsi="Arial" w:hint="default"/>
      </w:rPr>
    </w:lvl>
    <w:lvl w:ilvl="7" w:tplc="F946A570" w:tentative="1">
      <w:start w:val="1"/>
      <w:numFmt w:val="bullet"/>
      <w:lvlText w:val="•"/>
      <w:lvlJc w:val="left"/>
      <w:pPr>
        <w:tabs>
          <w:tab w:val="num" w:pos="5760"/>
        </w:tabs>
        <w:ind w:left="5760" w:hanging="360"/>
      </w:pPr>
      <w:rPr>
        <w:rFonts w:ascii="Arial" w:hAnsi="Arial" w:hint="default"/>
      </w:rPr>
    </w:lvl>
    <w:lvl w:ilvl="8" w:tplc="5E30D3D8"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2532222A"/>
    <w:multiLevelType w:val="hybridMultilevel"/>
    <w:tmpl w:val="DA9296C6"/>
    <w:lvl w:ilvl="0" w:tplc="A3A4571E">
      <w:start w:val="1"/>
      <w:numFmt w:val="bullet"/>
      <w:lvlText w:val="•"/>
      <w:lvlJc w:val="left"/>
      <w:pPr>
        <w:tabs>
          <w:tab w:val="num" w:pos="720"/>
        </w:tabs>
        <w:ind w:left="720" w:hanging="360"/>
      </w:pPr>
      <w:rPr>
        <w:rFonts w:ascii="Arial" w:hAnsi="Arial" w:hint="default"/>
      </w:rPr>
    </w:lvl>
    <w:lvl w:ilvl="1" w:tplc="823CDCCA" w:tentative="1">
      <w:start w:val="1"/>
      <w:numFmt w:val="bullet"/>
      <w:lvlText w:val="•"/>
      <w:lvlJc w:val="left"/>
      <w:pPr>
        <w:tabs>
          <w:tab w:val="num" w:pos="1440"/>
        </w:tabs>
        <w:ind w:left="1440" w:hanging="360"/>
      </w:pPr>
      <w:rPr>
        <w:rFonts w:ascii="Arial" w:hAnsi="Arial" w:hint="default"/>
      </w:rPr>
    </w:lvl>
    <w:lvl w:ilvl="2" w:tplc="D820E726" w:tentative="1">
      <w:start w:val="1"/>
      <w:numFmt w:val="bullet"/>
      <w:lvlText w:val="•"/>
      <w:lvlJc w:val="left"/>
      <w:pPr>
        <w:tabs>
          <w:tab w:val="num" w:pos="2160"/>
        </w:tabs>
        <w:ind w:left="2160" w:hanging="360"/>
      </w:pPr>
      <w:rPr>
        <w:rFonts w:ascii="Arial" w:hAnsi="Arial" w:hint="default"/>
      </w:rPr>
    </w:lvl>
    <w:lvl w:ilvl="3" w:tplc="1FB6D9AE" w:tentative="1">
      <w:start w:val="1"/>
      <w:numFmt w:val="bullet"/>
      <w:lvlText w:val="•"/>
      <w:lvlJc w:val="left"/>
      <w:pPr>
        <w:tabs>
          <w:tab w:val="num" w:pos="2880"/>
        </w:tabs>
        <w:ind w:left="2880" w:hanging="360"/>
      </w:pPr>
      <w:rPr>
        <w:rFonts w:ascii="Arial" w:hAnsi="Arial" w:hint="default"/>
      </w:rPr>
    </w:lvl>
    <w:lvl w:ilvl="4" w:tplc="6BA28FEA" w:tentative="1">
      <w:start w:val="1"/>
      <w:numFmt w:val="bullet"/>
      <w:lvlText w:val="•"/>
      <w:lvlJc w:val="left"/>
      <w:pPr>
        <w:tabs>
          <w:tab w:val="num" w:pos="3600"/>
        </w:tabs>
        <w:ind w:left="3600" w:hanging="360"/>
      </w:pPr>
      <w:rPr>
        <w:rFonts w:ascii="Arial" w:hAnsi="Arial" w:hint="default"/>
      </w:rPr>
    </w:lvl>
    <w:lvl w:ilvl="5" w:tplc="6B74E340" w:tentative="1">
      <w:start w:val="1"/>
      <w:numFmt w:val="bullet"/>
      <w:lvlText w:val="•"/>
      <w:lvlJc w:val="left"/>
      <w:pPr>
        <w:tabs>
          <w:tab w:val="num" w:pos="4320"/>
        </w:tabs>
        <w:ind w:left="4320" w:hanging="360"/>
      </w:pPr>
      <w:rPr>
        <w:rFonts w:ascii="Arial" w:hAnsi="Arial" w:hint="default"/>
      </w:rPr>
    </w:lvl>
    <w:lvl w:ilvl="6" w:tplc="8B0E3898" w:tentative="1">
      <w:start w:val="1"/>
      <w:numFmt w:val="bullet"/>
      <w:lvlText w:val="•"/>
      <w:lvlJc w:val="left"/>
      <w:pPr>
        <w:tabs>
          <w:tab w:val="num" w:pos="5040"/>
        </w:tabs>
        <w:ind w:left="5040" w:hanging="360"/>
      </w:pPr>
      <w:rPr>
        <w:rFonts w:ascii="Arial" w:hAnsi="Arial" w:hint="default"/>
      </w:rPr>
    </w:lvl>
    <w:lvl w:ilvl="7" w:tplc="957E8E42" w:tentative="1">
      <w:start w:val="1"/>
      <w:numFmt w:val="bullet"/>
      <w:lvlText w:val="•"/>
      <w:lvlJc w:val="left"/>
      <w:pPr>
        <w:tabs>
          <w:tab w:val="num" w:pos="5760"/>
        </w:tabs>
        <w:ind w:left="5760" w:hanging="360"/>
      </w:pPr>
      <w:rPr>
        <w:rFonts w:ascii="Arial" w:hAnsi="Arial" w:hint="default"/>
      </w:rPr>
    </w:lvl>
    <w:lvl w:ilvl="8" w:tplc="FC2486FE"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43031B63"/>
    <w:multiLevelType w:val="hybridMultilevel"/>
    <w:tmpl w:val="BEF8A528"/>
    <w:lvl w:ilvl="0" w:tplc="ABB26860">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46B43107"/>
    <w:multiLevelType w:val="hybridMultilevel"/>
    <w:tmpl w:val="48D8122C"/>
    <w:lvl w:ilvl="0" w:tplc="862606C0">
      <w:start w:val="1"/>
      <w:numFmt w:val="bullet"/>
      <w:lvlText w:val="•"/>
      <w:lvlJc w:val="left"/>
      <w:pPr>
        <w:tabs>
          <w:tab w:val="num" w:pos="720"/>
        </w:tabs>
        <w:ind w:left="720" w:hanging="360"/>
      </w:pPr>
      <w:rPr>
        <w:rFonts w:ascii="Arial" w:hAnsi="Arial" w:hint="default"/>
      </w:rPr>
    </w:lvl>
    <w:lvl w:ilvl="1" w:tplc="452899CE" w:tentative="1">
      <w:start w:val="1"/>
      <w:numFmt w:val="bullet"/>
      <w:lvlText w:val="•"/>
      <w:lvlJc w:val="left"/>
      <w:pPr>
        <w:tabs>
          <w:tab w:val="num" w:pos="1440"/>
        </w:tabs>
        <w:ind w:left="1440" w:hanging="360"/>
      </w:pPr>
      <w:rPr>
        <w:rFonts w:ascii="Arial" w:hAnsi="Arial" w:hint="default"/>
      </w:rPr>
    </w:lvl>
    <w:lvl w:ilvl="2" w:tplc="EC588B32" w:tentative="1">
      <w:start w:val="1"/>
      <w:numFmt w:val="bullet"/>
      <w:lvlText w:val="•"/>
      <w:lvlJc w:val="left"/>
      <w:pPr>
        <w:tabs>
          <w:tab w:val="num" w:pos="2160"/>
        </w:tabs>
        <w:ind w:left="2160" w:hanging="360"/>
      </w:pPr>
      <w:rPr>
        <w:rFonts w:ascii="Arial" w:hAnsi="Arial" w:hint="default"/>
      </w:rPr>
    </w:lvl>
    <w:lvl w:ilvl="3" w:tplc="A93CD96A" w:tentative="1">
      <w:start w:val="1"/>
      <w:numFmt w:val="bullet"/>
      <w:lvlText w:val="•"/>
      <w:lvlJc w:val="left"/>
      <w:pPr>
        <w:tabs>
          <w:tab w:val="num" w:pos="2880"/>
        </w:tabs>
        <w:ind w:left="2880" w:hanging="360"/>
      </w:pPr>
      <w:rPr>
        <w:rFonts w:ascii="Arial" w:hAnsi="Arial" w:hint="default"/>
      </w:rPr>
    </w:lvl>
    <w:lvl w:ilvl="4" w:tplc="6AD288C0" w:tentative="1">
      <w:start w:val="1"/>
      <w:numFmt w:val="bullet"/>
      <w:lvlText w:val="•"/>
      <w:lvlJc w:val="left"/>
      <w:pPr>
        <w:tabs>
          <w:tab w:val="num" w:pos="3600"/>
        </w:tabs>
        <w:ind w:left="3600" w:hanging="360"/>
      </w:pPr>
      <w:rPr>
        <w:rFonts w:ascii="Arial" w:hAnsi="Arial" w:hint="default"/>
      </w:rPr>
    </w:lvl>
    <w:lvl w:ilvl="5" w:tplc="A4F02C0C" w:tentative="1">
      <w:start w:val="1"/>
      <w:numFmt w:val="bullet"/>
      <w:lvlText w:val="•"/>
      <w:lvlJc w:val="left"/>
      <w:pPr>
        <w:tabs>
          <w:tab w:val="num" w:pos="4320"/>
        </w:tabs>
        <w:ind w:left="4320" w:hanging="360"/>
      </w:pPr>
      <w:rPr>
        <w:rFonts w:ascii="Arial" w:hAnsi="Arial" w:hint="default"/>
      </w:rPr>
    </w:lvl>
    <w:lvl w:ilvl="6" w:tplc="3D508072" w:tentative="1">
      <w:start w:val="1"/>
      <w:numFmt w:val="bullet"/>
      <w:lvlText w:val="•"/>
      <w:lvlJc w:val="left"/>
      <w:pPr>
        <w:tabs>
          <w:tab w:val="num" w:pos="5040"/>
        </w:tabs>
        <w:ind w:left="5040" w:hanging="360"/>
      </w:pPr>
      <w:rPr>
        <w:rFonts w:ascii="Arial" w:hAnsi="Arial" w:hint="default"/>
      </w:rPr>
    </w:lvl>
    <w:lvl w:ilvl="7" w:tplc="0812F556" w:tentative="1">
      <w:start w:val="1"/>
      <w:numFmt w:val="bullet"/>
      <w:lvlText w:val="•"/>
      <w:lvlJc w:val="left"/>
      <w:pPr>
        <w:tabs>
          <w:tab w:val="num" w:pos="5760"/>
        </w:tabs>
        <w:ind w:left="5760" w:hanging="360"/>
      </w:pPr>
      <w:rPr>
        <w:rFonts w:ascii="Arial" w:hAnsi="Arial" w:hint="default"/>
      </w:rPr>
    </w:lvl>
    <w:lvl w:ilvl="8" w:tplc="64F688C8"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4D6E3506"/>
    <w:multiLevelType w:val="hybridMultilevel"/>
    <w:tmpl w:val="DA104B14"/>
    <w:lvl w:ilvl="0" w:tplc="963C0C72">
      <w:start w:val="1"/>
      <w:numFmt w:val="bullet"/>
      <w:lvlText w:val=""/>
      <w:lvlJc w:val="left"/>
      <w:pPr>
        <w:tabs>
          <w:tab w:val="num" w:pos="720"/>
        </w:tabs>
        <w:ind w:left="720" w:hanging="360"/>
      </w:pPr>
      <w:rPr>
        <w:rFonts w:ascii="Wingdings" w:hAnsi="Wingdings" w:hint="default"/>
      </w:rPr>
    </w:lvl>
    <w:lvl w:ilvl="1" w:tplc="C5248ECE" w:tentative="1">
      <w:start w:val="1"/>
      <w:numFmt w:val="bullet"/>
      <w:lvlText w:val=""/>
      <w:lvlJc w:val="left"/>
      <w:pPr>
        <w:tabs>
          <w:tab w:val="num" w:pos="1440"/>
        </w:tabs>
        <w:ind w:left="1440" w:hanging="360"/>
      </w:pPr>
      <w:rPr>
        <w:rFonts w:ascii="Wingdings" w:hAnsi="Wingdings" w:hint="default"/>
      </w:rPr>
    </w:lvl>
    <w:lvl w:ilvl="2" w:tplc="04B0570E" w:tentative="1">
      <w:start w:val="1"/>
      <w:numFmt w:val="bullet"/>
      <w:lvlText w:val=""/>
      <w:lvlJc w:val="left"/>
      <w:pPr>
        <w:tabs>
          <w:tab w:val="num" w:pos="2160"/>
        </w:tabs>
        <w:ind w:left="2160" w:hanging="360"/>
      </w:pPr>
      <w:rPr>
        <w:rFonts w:ascii="Wingdings" w:hAnsi="Wingdings" w:hint="default"/>
      </w:rPr>
    </w:lvl>
    <w:lvl w:ilvl="3" w:tplc="421CA72C" w:tentative="1">
      <w:start w:val="1"/>
      <w:numFmt w:val="bullet"/>
      <w:lvlText w:val=""/>
      <w:lvlJc w:val="left"/>
      <w:pPr>
        <w:tabs>
          <w:tab w:val="num" w:pos="2880"/>
        </w:tabs>
        <w:ind w:left="2880" w:hanging="360"/>
      </w:pPr>
      <w:rPr>
        <w:rFonts w:ascii="Wingdings" w:hAnsi="Wingdings" w:hint="default"/>
      </w:rPr>
    </w:lvl>
    <w:lvl w:ilvl="4" w:tplc="C9BE3A0C" w:tentative="1">
      <w:start w:val="1"/>
      <w:numFmt w:val="bullet"/>
      <w:lvlText w:val=""/>
      <w:lvlJc w:val="left"/>
      <w:pPr>
        <w:tabs>
          <w:tab w:val="num" w:pos="3600"/>
        </w:tabs>
        <w:ind w:left="3600" w:hanging="360"/>
      </w:pPr>
      <w:rPr>
        <w:rFonts w:ascii="Wingdings" w:hAnsi="Wingdings" w:hint="default"/>
      </w:rPr>
    </w:lvl>
    <w:lvl w:ilvl="5" w:tplc="3E9EAEC0" w:tentative="1">
      <w:start w:val="1"/>
      <w:numFmt w:val="bullet"/>
      <w:lvlText w:val=""/>
      <w:lvlJc w:val="left"/>
      <w:pPr>
        <w:tabs>
          <w:tab w:val="num" w:pos="4320"/>
        </w:tabs>
        <w:ind w:left="4320" w:hanging="360"/>
      </w:pPr>
      <w:rPr>
        <w:rFonts w:ascii="Wingdings" w:hAnsi="Wingdings" w:hint="default"/>
      </w:rPr>
    </w:lvl>
    <w:lvl w:ilvl="6" w:tplc="A1CC881C" w:tentative="1">
      <w:start w:val="1"/>
      <w:numFmt w:val="bullet"/>
      <w:lvlText w:val=""/>
      <w:lvlJc w:val="left"/>
      <w:pPr>
        <w:tabs>
          <w:tab w:val="num" w:pos="5040"/>
        </w:tabs>
        <w:ind w:left="5040" w:hanging="360"/>
      </w:pPr>
      <w:rPr>
        <w:rFonts w:ascii="Wingdings" w:hAnsi="Wingdings" w:hint="default"/>
      </w:rPr>
    </w:lvl>
    <w:lvl w:ilvl="7" w:tplc="18D89BC4" w:tentative="1">
      <w:start w:val="1"/>
      <w:numFmt w:val="bullet"/>
      <w:lvlText w:val=""/>
      <w:lvlJc w:val="left"/>
      <w:pPr>
        <w:tabs>
          <w:tab w:val="num" w:pos="5760"/>
        </w:tabs>
        <w:ind w:left="5760" w:hanging="360"/>
      </w:pPr>
      <w:rPr>
        <w:rFonts w:ascii="Wingdings" w:hAnsi="Wingdings" w:hint="default"/>
      </w:rPr>
    </w:lvl>
    <w:lvl w:ilvl="8" w:tplc="52727328"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F52524C"/>
    <w:multiLevelType w:val="hybridMultilevel"/>
    <w:tmpl w:val="E88ABC84"/>
    <w:lvl w:ilvl="0" w:tplc="CECC0D1A">
      <w:start w:val="1"/>
      <w:numFmt w:val="bullet"/>
      <w:lvlText w:val="•"/>
      <w:lvlJc w:val="left"/>
      <w:pPr>
        <w:tabs>
          <w:tab w:val="num" w:pos="720"/>
        </w:tabs>
        <w:ind w:left="720" w:hanging="360"/>
      </w:pPr>
      <w:rPr>
        <w:rFonts w:ascii="Arial" w:hAnsi="Arial" w:hint="default"/>
      </w:rPr>
    </w:lvl>
    <w:lvl w:ilvl="1" w:tplc="0CB24DE4" w:tentative="1">
      <w:start w:val="1"/>
      <w:numFmt w:val="bullet"/>
      <w:lvlText w:val="•"/>
      <w:lvlJc w:val="left"/>
      <w:pPr>
        <w:tabs>
          <w:tab w:val="num" w:pos="1440"/>
        </w:tabs>
        <w:ind w:left="1440" w:hanging="360"/>
      </w:pPr>
      <w:rPr>
        <w:rFonts w:ascii="Arial" w:hAnsi="Arial" w:hint="default"/>
      </w:rPr>
    </w:lvl>
    <w:lvl w:ilvl="2" w:tplc="BD3654E2" w:tentative="1">
      <w:start w:val="1"/>
      <w:numFmt w:val="bullet"/>
      <w:lvlText w:val="•"/>
      <w:lvlJc w:val="left"/>
      <w:pPr>
        <w:tabs>
          <w:tab w:val="num" w:pos="2160"/>
        </w:tabs>
        <w:ind w:left="2160" w:hanging="360"/>
      </w:pPr>
      <w:rPr>
        <w:rFonts w:ascii="Arial" w:hAnsi="Arial" w:hint="default"/>
      </w:rPr>
    </w:lvl>
    <w:lvl w:ilvl="3" w:tplc="E8720772" w:tentative="1">
      <w:start w:val="1"/>
      <w:numFmt w:val="bullet"/>
      <w:lvlText w:val="•"/>
      <w:lvlJc w:val="left"/>
      <w:pPr>
        <w:tabs>
          <w:tab w:val="num" w:pos="2880"/>
        </w:tabs>
        <w:ind w:left="2880" w:hanging="360"/>
      </w:pPr>
      <w:rPr>
        <w:rFonts w:ascii="Arial" w:hAnsi="Arial" w:hint="default"/>
      </w:rPr>
    </w:lvl>
    <w:lvl w:ilvl="4" w:tplc="01404F54" w:tentative="1">
      <w:start w:val="1"/>
      <w:numFmt w:val="bullet"/>
      <w:lvlText w:val="•"/>
      <w:lvlJc w:val="left"/>
      <w:pPr>
        <w:tabs>
          <w:tab w:val="num" w:pos="3600"/>
        </w:tabs>
        <w:ind w:left="3600" w:hanging="360"/>
      </w:pPr>
      <w:rPr>
        <w:rFonts w:ascii="Arial" w:hAnsi="Arial" w:hint="default"/>
      </w:rPr>
    </w:lvl>
    <w:lvl w:ilvl="5" w:tplc="AC9EB318" w:tentative="1">
      <w:start w:val="1"/>
      <w:numFmt w:val="bullet"/>
      <w:lvlText w:val="•"/>
      <w:lvlJc w:val="left"/>
      <w:pPr>
        <w:tabs>
          <w:tab w:val="num" w:pos="4320"/>
        </w:tabs>
        <w:ind w:left="4320" w:hanging="360"/>
      </w:pPr>
      <w:rPr>
        <w:rFonts w:ascii="Arial" w:hAnsi="Arial" w:hint="default"/>
      </w:rPr>
    </w:lvl>
    <w:lvl w:ilvl="6" w:tplc="12C0C1A8" w:tentative="1">
      <w:start w:val="1"/>
      <w:numFmt w:val="bullet"/>
      <w:lvlText w:val="•"/>
      <w:lvlJc w:val="left"/>
      <w:pPr>
        <w:tabs>
          <w:tab w:val="num" w:pos="5040"/>
        </w:tabs>
        <w:ind w:left="5040" w:hanging="360"/>
      </w:pPr>
      <w:rPr>
        <w:rFonts w:ascii="Arial" w:hAnsi="Arial" w:hint="default"/>
      </w:rPr>
    </w:lvl>
    <w:lvl w:ilvl="7" w:tplc="E814CC68" w:tentative="1">
      <w:start w:val="1"/>
      <w:numFmt w:val="bullet"/>
      <w:lvlText w:val="•"/>
      <w:lvlJc w:val="left"/>
      <w:pPr>
        <w:tabs>
          <w:tab w:val="num" w:pos="5760"/>
        </w:tabs>
        <w:ind w:left="5760" w:hanging="360"/>
      </w:pPr>
      <w:rPr>
        <w:rFonts w:ascii="Arial" w:hAnsi="Arial" w:hint="default"/>
      </w:rPr>
    </w:lvl>
    <w:lvl w:ilvl="8" w:tplc="4ED80970"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517421C5"/>
    <w:multiLevelType w:val="hybridMultilevel"/>
    <w:tmpl w:val="C2EA09DA"/>
    <w:lvl w:ilvl="0" w:tplc="5F36FA2A">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5B342CED"/>
    <w:multiLevelType w:val="hybridMultilevel"/>
    <w:tmpl w:val="735C1EB2"/>
    <w:lvl w:ilvl="0" w:tplc="DBF01A24">
      <w:start w:val="1"/>
      <w:numFmt w:val="bullet"/>
      <w:lvlText w:val="•"/>
      <w:lvlJc w:val="left"/>
      <w:pPr>
        <w:tabs>
          <w:tab w:val="num" w:pos="720"/>
        </w:tabs>
        <w:ind w:left="720" w:hanging="360"/>
      </w:pPr>
      <w:rPr>
        <w:rFonts w:ascii="Arial" w:hAnsi="Arial" w:hint="default"/>
      </w:rPr>
    </w:lvl>
    <w:lvl w:ilvl="1" w:tplc="3FBEB612" w:tentative="1">
      <w:start w:val="1"/>
      <w:numFmt w:val="bullet"/>
      <w:lvlText w:val="•"/>
      <w:lvlJc w:val="left"/>
      <w:pPr>
        <w:tabs>
          <w:tab w:val="num" w:pos="1440"/>
        </w:tabs>
        <w:ind w:left="1440" w:hanging="360"/>
      </w:pPr>
      <w:rPr>
        <w:rFonts w:ascii="Arial" w:hAnsi="Arial" w:hint="default"/>
      </w:rPr>
    </w:lvl>
    <w:lvl w:ilvl="2" w:tplc="862EF41A" w:tentative="1">
      <w:start w:val="1"/>
      <w:numFmt w:val="bullet"/>
      <w:lvlText w:val="•"/>
      <w:lvlJc w:val="left"/>
      <w:pPr>
        <w:tabs>
          <w:tab w:val="num" w:pos="2160"/>
        </w:tabs>
        <w:ind w:left="2160" w:hanging="360"/>
      </w:pPr>
      <w:rPr>
        <w:rFonts w:ascii="Arial" w:hAnsi="Arial" w:hint="default"/>
      </w:rPr>
    </w:lvl>
    <w:lvl w:ilvl="3" w:tplc="0D7250E0" w:tentative="1">
      <w:start w:val="1"/>
      <w:numFmt w:val="bullet"/>
      <w:lvlText w:val="•"/>
      <w:lvlJc w:val="left"/>
      <w:pPr>
        <w:tabs>
          <w:tab w:val="num" w:pos="2880"/>
        </w:tabs>
        <w:ind w:left="2880" w:hanging="360"/>
      </w:pPr>
      <w:rPr>
        <w:rFonts w:ascii="Arial" w:hAnsi="Arial" w:hint="default"/>
      </w:rPr>
    </w:lvl>
    <w:lvl w:ilvl="4" w:tplc="23E43F7C" w:tentative="1">
      <w:start w:val="1"/>
      <w:numFmt w:val="bullet"/>
      <w:lvlText w:val="•"/>
      <w:lvlJc w:val="left"/>
      <w:pPr>
        <w:tabs>
          <w:tab w:val="num" w:pos="3600"/>
        </w:tabs>
        <w:ind w:left="3600" w:hanging="360"/>
      </w:pPr>
      <w:rPr>
        <w:rFonts w:ascii="Arial" w:hAnsi="Arial" w:hint="default"/>
      </w:rPr>
    </w:lvl>
    <w:lvl w:ilvl="5" w:tplc="F240335C" w:tentative="1">
      <w:start w:val="1"/>
      <w:numFmt w:val="bullet"/>
      <w:lvlText w:val="•"/>
      <w:lvlJc w:val="left"/>
      <w:pPr>
        <w:tabs>
          <w:tab w:val="num" w:pos="4320"/>
        </w:tabs>
        <w:ind w:left="4320" w:hanging="360"/>
      </w:pPr>
      <w:rPr>
        <w:rFonts w:ascii="Arial" w:hAnsi="Arial" w:hint="default"/>
      </w:rPr>
    </w:lvl>
    <w:lvl w:ilvl="6" w:tplc="E2580BFE" w:tentative="1">
      <w:start w:val="1"/>
      <w:numFmt w:val="bullet"/>
      <w:lvlText w:val="•"/>
      <w:lvlJc w:val="left"/>
      <w:pPr>
        <w:tabs>
          <w:tab w:val="num" w:pos="5040"/>
        </w:tabs>
        <w:ind w:left="5040" w:hanging="360"/>
      </w:pPr>
      <w:rPr>
        <w:rFonts w:ascii="Arial" w:hAnsi="Arial" w:hint="default"/>
      </w:rPr>
    </w:lvl>
    <w:lvl w:ilvl="7" w:tplc="5FA22BCE" w:tentative="1">
      <w:start w:val="1"/>
      <w:numFmt w:val="bullet"/>
      <w:lvlText w:val="•"/>
      <w:lvlJc w:val="left"/>
      <w:pPr>
        <w:tabs>
          <w:tab w:val="num" w:pos="5760"/>
        </w:tabs>
        <w:ind w:left="5760" w:hanging="360"/>
      </w:pPr>
      <w:rPr>
        <w:rFonts w:ascii="Arial" w:hAnsi="Arial" w:hint="default"/>
      </w:rPr>
    </w:lvl>
    <w:lvl w:ilvl="8" w:tplc="DE98047C"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5F853B31"/>
    <w:multiLevelType w:val="hybridMultilevel"/>
    <w:tmpl w:val="1A64C3A4"/>
    <w:lvl w:ilvl="0" w:tplc="F8429526">
      <w:start w:val="1"/>
      <w:numFmt w:val="bullet"/>
      <w:lvlText w:val="•"/>
      <w:lvlJc w:val="left"/>
      <w:pPr>
        <w:tabs>
          <w:tab w:val="num" w:pos="720"/>
        </w:tabs>
        <w:ind w:left="720" w:hanging="360"/>
      </w:pPr>
      <w:rPr>
        <w:rFonts w:ascii="Arial" w:hAnsi="Arial" w:hint="default"/>
      </w:rPr>
    </w:lvl>
    <w:lvl w:ilvl="1" w:tplc="3710E1F4" w:tentative="1">
      <w:start w:val="1"/>
      <w:numFmt w:val="bullet"/>
      <w:lvlText w:val="•"/>
      <w:lvlJc w:val="left"/>
      <w:pPr>
        <w:tabs>
          <w:tab w:val="num" w:pos="1440"/>
        </w:tabs>
        <w:ind w:left="1440" w:hanging="360"/>
      </w:pPr>
      <w:rPr>
        <w:rFonts w:ascii="Arial" w:hAnsi="Arial" w:hint="default"/>
      </w:rPr>
    </w:lvl>
    <w:lvl w:ilvl="2" w:tplc="D0062604" w:tentative="1">
      <w:start w:val="1"/>
      <w:numFmt w:val="bullet"/>
      <w:lvlText w:val="•"/>
      <w:lvlJc w:val="left"/>
      <w:pPr>
        <w:tabs>
          <w:tab w:val="num" w:pos="2160"/>
        </w:tabs>
        <w:ind w:left="2160" w:hanging="360"/>
      </w:pPr>
      <w:rPr>
        <w:rFonts w:ascii="Arial" w:hAnsi="Arial" w:hint="default"/>
      </w:rPr>
    </w:lvl>
    <w:lvl w:ilvl="3" w:tplc="B1384462" w:tentative="1">
      <w:start w:val="1"/>
      <w:numFmt w:val="bullet"/>
      <w:lvlText w:val="•"/>
      <w:lvlJc w:val="left"/>
      <w:pPr>
        <w:tabs>
          <w:tab w:val="num" w:pos="2880"/>
        </w:tabs>
        <w:ind w:left="2880" w:hanging="360"/>
      </w:pPr>
      <w:rPr>
        <w:rFonts w:ascii="Arial" w:hAnsi="Arial" w:hint="default"/>
      </w:rPr>
    </w:lvl>
    <w:lvl w:ilvl="4" w:tplc="B204BCB8" w:tentative="1">
      <w:start w:val="1"/>
      <w:numFmt w:val="bullet"/>
      <w:lvlText w:val="•"/>
      <w:lvlJc w:val="left"/>
      <w:pPr>
        <w:tabs>
          <w:tab w:val="num" w:pos="3600"/>
        </w:tabs>
        <w:ind w:left="3600" w:hanging="360"/>
      </w:pPr>
      <w:rPr>
        <w:rFonts w:ascii="Arial" w:hAnsi="Arial" w:hint="default"/>
      </w:rPr>
    </w:lvl>
    <w:lvl w:ilvl="5" w:tplc="95C8B600" w:tentative="1">
      <w:start w:val="1"/>
      <w:numFmt w:val="bullet"/>
      <w:lvlText w:val="•"/>
      <w:lvlJc w:val="left"/>
      <w:pPr>
        <w:tabs>
          <w:tab w:val="num" w:pos="4320"/>
        </w:tabs>
        <w:ind w:left="4320" w:hanging="360"/>
      </w:pPr>
      <w:rPr>
        <w:rFonts w:ascii="Arial" w:hAnsi="Arial" w:hint="default"/>
      </w:rPr>
    </w:lvl>
    <w:lvl w:ilvl="6" w:tplc="CAEEBC76" w:tentative="1">
      <w:start w:val="1"/>
      <w:numFmt w:val="bullet"/>
      <w:lvlText w:val="•"/>
      <w:lvlJc w:val="left"/>
      <w:pPr>
        <w:tabs>
          <w:tab w:val="num" w:pos="5040"/>
        </w:tabs>
        <w:ind w:left="5040" w:hanging="360"/>
      </w:pPr>
      <w:rPr>
        <w:rFonts w:ascii="Arial" w:hAnsi="Arial" w:hint="default"/>
      </w:rPr>
    </w:lvl>
    <w:lvl w:ilvl="7" w:tplc="72B4E0C4" w:tentative="1">
      <w:start w:val="1"/>
      <w:numFmt w:val="bullet"/>
      <w:lvlText w:val="•"/>
      <w:lvlJc w:val="left"/>
      <w:pPr>
        <w:tabs>
          <w:tab w:val="num" w:pos="5760"/>
        </w:tabs>
        <w:ind w:left="5760" w:hanging="360"/>
      </w:pPr>
      <w:rPr>
        <w:rFonts w:ascii="Arial" w:hAnsi="Arial" w:hint="default"/>
      </w:rPr>
    </w:lvl>
    <w:lvl w:ilvl="8" w:tplc="70CE0490"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64F00701"/>
    <w:multiLevelType w:val="hybridMultilevel"/>
    <w:tmpl w:val="A53C92FC"/>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3" w15:restartNumberingAfterBreak="0">
    <w:nsid w:val="735A13A8"/>
    <w:multiLevelType w:val="hybridMultilevel"/>
    <w:tmpl w:val="B2028C64"/>
    <w:lvl w:ilvl="0" w:tplc="61626F30">
      <w:start w:val="1"/>
      <w:numFmt w:val="bullet"/>
      <w:lvlText w:val="•"/>
      <w:lvlJc w:val="left"/>
      <w:pPr>
        <w:tabs>
          <w:tab w:val="num" w:pos="720"/>
        </w:tabs>
        <w:ind w:left="720" w:hanging="360"/>
      </w:pPr>
      <w:rPr>
        <w:rFonts w:ascii="Arial" w:hAnsi="Arial" w:hint="default"/>
      </w:rPr>
    </w:lvl>
    <w:lvl w:ilvl="1" w:tplc="09184B8E" w:tentative="1">
      <w:start w:val="1"/>
      <w:numFmt w:val="bullet"/>
      <w:lvlText w:val="•"/>
      <w:lvlJc w:val="left"/>
      <w:pPr>
        <w:tabs>
          <w:tab w:val="num" w:pos="1440"/>
        </w:tabs>
        <w:ind w:left="1440" w:hanging="360"/>
      </w:pPr>
      <w:rPr>
        <w:rFonts w:ascii="Arial" w:hAnsi="Arial" w:hint="default"/>
      </w:rPr>
    </w:lvl>
    <w:lvl w:ilvl="2" w:tplc="0792DFB6" w:tentative="1">
      <w:start w:val="1"/>
      <w:numFmt w:val="bullet"/>
      <w:lvlText w:val="•"/>
      <w:lvlJc w:val="left"/>
      <w:pPr>
        <w:tabs>
          <w:tab w:val="num" w:pos="2160"/>
        </w:tabs>
        <w:ind w:left="2160" w:hanging="360"/>
      </w:pPr>
      <w:rPr>
        <w:rFonts w:ascii="Arial" w:hAnsi="Arial" w:hint="default"/>
      </w:rPr>
    </w:lvl>
    <w:lvl w:ilvl="3" w:tplc="0A46922E" w:tentative="1">
      <w:start w:val="1"/>
      <w:numFmt w:val="bullet"/>
      <w:lvlText w:val="•"/>
      <w:lvlJc w:val="left"/>
      <w:pPr>
        <w:tabs>
          <w:tab w:val="num" w:pos="2880"/>
        </w:tabs>
        <w:ind w:left="2880" w:hanging="360"/>
      </w:pPr>
      <w:rPr>
        <w:rFonts w:ascii="Arial" w:hAnsi="Arial" w:hint="default"/>
      </w:rPr>
    </w:lvl>
    <w:lvl w:ilvl="4" w:tplc="85546D66" w:tentative="1">
      <w:start w:val="1"/>
      <w:numFmt w:val="bullet"/>
      <w:lvlText w:val="•"/>
      <w:lvlJc w:val="left"/>
      <w:pPr>
        <w:tabs>
          <w:tab w:val="num" w:pos="3600"/>
        </w:tabs>
        <w:ind w:left="3600" w:hanging="360"/>
      </w:pPr>
      <w:rPr>
        <w:rFonts w:ascii="Arial" w:hAnsi="Arial" w:hint="default"/>
      </w:rPr>
    </w:lvl>
    <w:lvl w:ilvl="5" w:tplc="64A23304" w:tentative="1">
      <w:start w:val="1"/>
      <w:numFmt w:val="bullet"/>
      <w:lvlText w:val="•"/>
      <w:lvlJc w:val="left"/>
      <w:pPr>
        <w:tabs>
          <w:tab w:val="num" w:pos="4320"/>
        </w:tabs>
        <w:ind w:left="4320" w:hanging="360"/>
      </w:pPr>
      <w:rPr>
        <w:rFonts w:ascii="Arial" w:hAnsi="Arial" w:hint="default"/>
      </w:rPr>
    </w:lvl>
    <w:lvl w:ilvl="6" w:tplc="7DF6CBB8" w:tentative="1">
      <w:start w:val="1"/>
      <w:numFmt w:val="bullet"/>
      <w:lvlText w:val="•"/>
      <w:lvlJc w:val="left"/>
      <w:pPr>
        <w:tabs>
          <w:tab w:val="num" w:pos="5040"/>
        </w:tabs>
        <w:ind w:left="5040" w:hanging="360"/>
      </w:pPr>
      <w:rPr>
        <w:rFonts w:ascii="Arial" w:hAnsi="Arial" w:hint="default"/>
      </w:rPr>
    </w:lvl>
    <w:lvl w:ilvl="7" w:tplc="FDAC4306" w:tentative="1">
      <w:start w:val="1"/>
      <w:numFmt w:val="bullet"/>
      <w:lvlText w:val="•"/>
      <w:lvlJc w:val="left"/>
      <w:pPr>
        <w:tabs>
          <w:tab w:val="num" w:pos="5760"/>
        </w:tabs>
        <w:ind w:left="5760" w:hanging="360"/>
      </w:pPr>
      <w:rPr>
        <w:rFonts w:ascii="Arial" w:hAnsi="Arial" w:hint="default"/>
      </w:rPr>
    </w:lvl>
    <w:lvl w:ilvl="8" w:tplc="B57243CE"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7B9253CF"/>
    <w:multiLevelType w:val="hybridMultilevel"/>
    <w:tmpl w:val="F03CE1A8"/>
    <w:lvl w:ilvl="0" w:tplc="732CBD44">
      <w:start w:val="1"/>
      <w:numFmt w:val="bullet"/>
      <w:lvlText w:val=""/>
      <w:lvlJc w:val="left"/>
      <w:pPr>
        <w:tabs>
          <w:tab w:val="num" w:pos="720"/>
        </w:tabs>
        <w:ind w:left="720" w:hanging="360"/>
      </w:pPr>
      <w:rPr>
        <w:rFonts w:ascii="Wingdings" w:hAnsi="Wingdings" w:hint="default"/>
      </w:rPr>
    </w:lvl>
    <w:lvl w:ilvl="1" w:tplc="6494D776" w:tentative="1">
      <w:start w:val="1"/>
      <w:numFmt w:val="bullet"/>
      <w:lvlText w:val=""/>
      <w:lvlJc w:val="left"/>
      <w:pPr>
        <w:tabs>
          <w:tab w:val="num" w:pos="1440"/>
        </w:tabs>
        <w:ind w:left="1440" w:hanging="360"/>
      </w:pPr>
      <w:rPr>
        <w:rFonts w:ascii="Wingdings" w:hAnsi="Wingdings" w:hint="default"/>
      </w:rPr>
    </w:lvl>
    <w:lvl w:ilvl="2" w:tplc="60029E74" w:tentative="1">
      <w:start w:val="1"/>
      <w:numFmt w:val="bullet"/>
      <w:lvlText w:val=""/>
      <w:lvlJc w:val="left"/>
      <w:pPr>
        <w:tabs>
          <w:tab w:val="num" w:pos="2160"/>
        </w:tabs>
        <w:ind w:left="2160" w:hanging="360"/>
      </w:pPr>
      <w:rPr>
        <w:rFonts w:ascii="Wingdings" w:hAnsi="Wingdings" w:hint="default"/>
      </w:rPr>
    </w:lvl>
    <w:lvl w:ilvl="3" w:tplc="703E90AC" w:tentative="1">
      <w:start w:val="1"/>
      <w:numFmt w:val="bullet"/>
      <w:lvlText w:val=""/>
      <w:lvlJc w:val="left"/>
      <w:pPr>
        <w:tabs>
          <w:tab w:val="num" w:pos="2880"/>
        </w:tabs>
        <w:ind w:left="2880" w:hanging="360"/>
      </w:pPr>
      <w:rPr>
        <w:rFonts w:ascii="Wingdings" w:hAnsi="Wingdings" w:hint="default"/>
      </w:rPr>
    </w:lvl>
    <w:lvl w:ilvl="4" w:tplc="B46AFA78" w:tentative="1">
      <w:start w:val="1"/>
      <w:numFmt w:val="bullet"/>
      <w:lvlText w:val=""/>
      <w:lvlJc w:val="left"/>
      <w:pPr>
        <w:tabs>
          <w:tab w:val="num" w:pos="3600"/>
        </w:tabs>
        <w:ind w:left="3600" w:hanging="360"/>
      </w:pPr>
      <w:rPr>
        <w:rFonts w:ascii="Wingdings" w:hAnsi="Wingdings" w:hint="default"/>
      </w:rPr>
    </w:lvl>
    <w:lvl w:ilvl="5" w:tplc="847AE038" w:tentative="1">
      <w:start w:val="1"/>
      <w:numFmt w:val="bullet"/>
      <w:lvlText w:val=""/>
      <w:lvlJc w:val="left"/>
      <w:pPr>
        <w:tabs>
          <w:tab w:val="num" w:pos="4320"/>
        </w:tabs>
        <w:ind w:left="4320" w:hanging="360"/>
      </w:pPr>
      <w:rPr>
        <w:rFonts w:ascii="Wingdings" w:hAnsi="Wingdings" w:hint="default"/>
      </w:rPr>
    </w:lvl>
    <w:lvl w:ilvl="6" w:tplc="44388CF8" w:tentative="1">
      <w:start w:val="1"/>
      <w:numFmt w:val="bullet"/>
      <w:lvlText w:val=""/>
      <w:lvlJc w:val="left"/>
      <w:pPr>
        <w:tabs>
          <w:tab w:val="num" w:pos="5040"/>
        </w:tabs>
        <w:ind w:left="5040" w:hanging="360"/>
      </w:pPr>
      <w:rPr>
        <w:rFonts w:ascii="Wingdings" w:hAnsi="Wingdings" w:hint="default"/>
      </w:rPr>
    </w:lvl>
    <w:lvl w:ilvl="7" w:tplc="9CB665AE" w:tentative="1">
      <w:start w:val="1"/>
      <w:numFmt w:val="bullet"/>
      <w:lvlText w:val=""/>
      <w:lvlJc w:val="left"/>
      <w:pPr>
        <w:tabs>
          <w:tab w:val="num" w:pos="5760"/>
        </w:tabs>
        <w:ind w:left="5760" w:hanging="360"/>
      </w:pPr>
      <w:rPr>
        <w:rFonts w:ascii="Wingdings" w:hAnsi="Wingdings" w:hint="default"/>
      </w:rPr>
    </w:lvl>
    <w:lvl w:ilvl="8" w:tplc="19B2316E" w:tentative="1">
      <w:start w:val="1"/>
      <w:numFmt w:val="bullet"/>
      <w:lvlText w:val=""/>
      <w:lvlJc w:val="left"/>
      <w:pPr>
        <w:tabs>
          <w:tab w:val="num" w:pos="6480"/>
        </w:tabs>
        <w:ind w:left="6480" w:hanging="360"/>
      </w:pPr>
      <w:rPr>
        <w:rFonts w:ascii="Wingdings" w:hAnsi="Wingdings" w:hint="default"/>
      </w:rPr>
    </w:lvl>
  </w:abstractNum>
  <w:num w:numId="1">
    <w:abstractNumId w:val="10"/>
  </w:num>
  <w:num w:numId="2">
    <w:abstractNumId w:val="4"/>
  </w:num>
  <w:num w:numId="3">
    <w:abstractNumId w:val="0"/>
  </w:num>
  <w:num w:numId="4">
    <w:abstractNumId w:val="8"/>
  </w:num>
  <w:num w:numId="5">
    <w:abstractNumId w:val="11"/>
  </w:num>
  <w:num w:numId="6">
    <w:abstractNumId w:val="1"/>
  </w:num>
  <w:num w:numId="7">
    <w:abstractNumId w:val="2"/>
  </w:num>
  <w:num w:numId="8">
    <w:abstractNumId w:val="14"/>
  </w:num>
  <w:num w:numId="9">
    <w:abstractNumId w:val="3"/>
  </w:num>
  <w:num w:numId="10">
    <w:abstractNumId w:val="5"/>
  </w:num>
  <w:num w:numId="11">
    <w:abstractNumId w:val="9"/>
  </w:num>
  <w:num w:numId="12">
    <w:abstractNumId w:val="7"/>
  </w:num>
  <w:num w:numId="13">
    <w:abstractNumId w:val="13"/>
  </w:num>
  <w:num w:numId="14">
    <w:abstractNumId w:val="12"/>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0901"/>
    <w:rsid w:val="0010486C"/>
    <w:rsid w:val="0014311F"/>
    <w:rsid w:val="001679BB"/>
    <w:rsid w:val="00170FD8"/>
    <w:rsid w:val="001D34E4"/>
    <w:rsid w:val="00247B98"/>
    <w:rsid w:val="00367FB6"/>
    <w:rsid w:val="004A68C1"/>
    <w:rsid w:val="00501B98"/>
    <w:rsid w:val="00530446"/>
    <w:rsid w:val="006010AA"/>
    <w:rsid w:val="0065101F"/>
    <w:rsid w:val="0065270A"/>
    <w:rsid w:val="00670D63"/>
    <w:rsid w:val="00714C66"/>
    <w:rsid w:val="0083450B"/>
    <w:rsid w:val="0091580C"/>
    <w:rsid w:val="00940411"/>
    <w:rsid w:val="00982457"/>
    <w:rsid w:val="00A94792"/>
    <w:rsid w:val="00B01A65"/>
    <w:rsid w:val="00B34F7F"/>
    <w:rsid w:val="00B43CF4"/>
    <w:rsid w:val="00CB0901"/>
    <w:rsid w:val="00DA3C21"/>
    <w:rsid w:val="00DE1422"/>
    <w:rsid w:val="00E04B7C"/>
    <w:rsid w:val="00E1320C"/>
    <w:rsid w:val="00F06263"/>
    <w:rsid w:val="00F224F2"/>
    <w:rsid w:val="00F25860"/>
    <w:rsid w:val="00F8682B"/>
    <w:rsid w:val="00FC0CED"/>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179FE7C"/>
  <w15:chartTrackingRefBased/>
  <w15:docId w15:val="{9275AB6E-3DF3-4418-9CD1-0B437B2184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ja-JP"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EndnotentextZchn">
    <w:name w:val="Endnotentext Zchn"/>
    <w:aliases w:val="Literatur Zchn"/>
    <w:basedOn w:val="Absatz-Standardschriftart"/>
    <w:link w:val="Endnotentext"/>
    <w:uiPriority w:val="99"/>
    <w:semiHidden/>
    <w:locked/>
    <w:rsid w:val="00170FD8"/>
    <w:rPr>
      <w:rFonts w:ascii="Arial" w:hAnsi="Arial" w:cs="Arial"/>
    </w:rPr>
  </w:style>
  <w:style w:type="paragraph" w:styleId="Endnotentext">
    <w:name w:val="endnote text"/>
    <w:aliases w:val="Literatur"/>
    <w:basedOn w:val="Standard"/>
    <w:link w:val="EndnotentextZchn"/>
    <w:uiPriority w:val="99"/>
    <w:semiHidden/>
    <w:unhideWhenUsed/>
    <w:rsid w:val="00170FD8"/>
    <w:pPr>
      <w:spacing w:after="0" w:line="240" w:lineRule="auto"/>
      <w:jc w:val="both"/>
    </w:pPr>
    <w:rPr>
      <w:rFonts w:ascii="Arial" w:hAnsi="Arial" w:cs="Arial"/>
    </w:rPr>
  </w:style>
  <w:style w:type="character" w:customStyle="1" w:styleId="EndnotentextZchn1">
    <w:name w:val="Endnotentext Zchn1"/>
    <w:basedOn w:val="Absatz-Standardschriftart"/>
    <w:uiPriority w:val="99"/>
    <w:semiHidden/>
    <w:rsid w:val="00170FD8"/>
    <w:rPr>
      <w:sz w:val="20"/>
      <w:szCs w:val="20"/>
    </w:rPr>
  </w:style>
  <w:style w:type="paragraph" w:styleId="Kopfzeile">
    <w:name w:val="header"/>
    <w:basedOn w:val="Standard"/>
    <w:link w:val="KopfzeileZchn"/>
    <w:uiPriority w:val="99"/>
    <w:unhideWhenUsed/>
    <w:rsid w:val="006010AA"/>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010AA"/>
  </w:style>
  <w:style w:type="paragraph" w:styleId="Fuzeile">
    <w:name w:val="footer"/>
    <w:basedOn w:val="Standard"/>
    <w:link w:val="FuzeileZchn"/>
    <w:uiPriority w:val="99"/>
    <w:unhideWhenUsed/>
    <w:rsid w:val="006010AA"/>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010AA"/>
  </w:style>
  <w:style w:type="character" w:customStyle="1" w:styleId="FunotentextZchn">
    <w:name w:val="Fußnotentext Zchn"/>
    <w:aliases w:val="Fußnotentext Char Zchn"/>
    <w:basedOn w:val="Absatz-Standardschriftart"/>
    <w:link w:val="Funotentext"/>
    <w:uiPriority w:val="99"/>
    <w:semiHidden/>
    <w:locked/>
    <w:rsid w:val="006010AA"/>
    <w:rPr>
      <w:rFonts w:ascii="Garamond" w:eastAsia="MS Mincho" w:hAnsi="Garamond"/>
      <w:sz w:val="18"/>
    </w:rPr>
  </w:style>
  <w:style w:type="paragraph" w:styleId="Funotentext">
    <w:name w:val="footnote text"/>
    <w:aliases w:val="Fußnotentext Char"/>
    <w:basedOn w:val="Standard"/>
    <w:link w:val="FunotentextZchn"/>
    <w:uiPriority w:val="99"/>
    <w:semiHidden/>
    <w:unhideWhenUsed/>
    <w:rsid w:val="006010AA"/>
    <w:pPr>
      <w:tabs>
        <w:tab w:val="left" w:pos="227"/>
      </w:tabs>
      <w:spacing w:after="0" w:line="240" w:lineRule="auto"/>
      <w:ind w:left="227" w:hanging="227"/>
      <w:jc w:val="both"/>
    </w:pPr>
    <w:rPr>
      <w:rFonts w:ascii="Garamond" w:eastAsia="MS Mincho" w:hAnsi="Garamond"/>
      <w:sz w:val="18"/>
    </w:rPr>
  </w:style>
  <w:style w:type="character" w:customStyle="1" w:styleId="FunotentextZchn1">
    <w:name w:val="Fußnotentext Zchn1"/>
    <w:basedOn w:val="Absatz-Standardschriftart"/>
    <w:uiPriority w:val="99"/>
    <w:semiHidden/>
    <w:rsid w:val="006010AA"/>
    <w:rPr>
      <w:sz w:val="20"/>
      <w:szCs w:val="20"/>
    </w:rPr>
  </w:style>
  <w:style w:type="paragraph" w:customStyle="1" w:styleId="uvk-StandardmitEinzug">
    <w:name w:val="uvk-Standard mit Einzug"/>
    <w:basedOn w:val="Standard"/>
    <w:qFormat/>
    <w:rsid w:val="006010AA"/>
    <w:pPr>
      <w:spacing w:after="240" w:line="240" w:lineRule="exact"/>
      <w:ind w:firstLine="198"/>
      <w:contextualSpacing/>
      <w:jc w:val="both"/>
    </w:pPr>
    <w:rPr>
      <w:rFonts w:ascii="Garamond" w:eastAsia="MS Mincho" w:hAnsi="Garamond" w:cs="Times New Roman"/>
      <w:sz w:val="21"/>
      <w:szCs w:val="24"/>
    </w:rPr>
  </w:style>
  <w:style w:type="character" w:styleId="Funotenzeichen">
    <w:name w:val="footnote reference"/>
    <w:basedOn w:val="Absatz-Standardschriftart"/>
    <w:uiPriority w:val="99"/>
    <w:semiHidden/>
    <w:unhideWhenUsed/>
    <w:rsid w:val="006010AA"/>
    <w:rPr>
      <w:rFonts w:ascii="Garamond" w:hAnsi="Garamond" w:hint="default"/>
      <w:spacing w:val="0"/>
      <w:kern w:val="0"/>
      <w:position w:val="4"/>
      <w:vertAlign w:val="superscript"/>
    </w:rPr>
  </w:style>
  <w:style w:type="paragraph" w:customStyle="1" w:styleId="uvk-Literatur">
    <w:name w:val="uvk-Literatur"/>
    <w:basedOn w:val="Standard"/>
    <w:qFormat/>
    <w:rsid w:val="006010AA"/>
    <w:pPr>
      <w:spacing w:after="0" w:line="240" w:lineRule="exact"/>
      <w:ind w:left="170" w:hanging="170"/>
      <w:jc w:val="both"/>
    </w:pPr>
    <w:rPr>
      <w:rFonts w:ascii="Garamond" w:eastAsia="MS Mincho" w:hAnsi="Garamond" w:cs="Times New Roman"/>
      <w:sz w:val="21"/>
      <w:szCs w:val="24"/>
    </w:rPr>
  </w:style>
  <w:style w:type="paragraph" w:styleId="Listenabsatz">
    <w:name w:val="List Paragraph"/>
    <w:basedOn w:val="Standard"/>
    <w:uiPriority w:val="34"/>
    <w:qFormat/>
    <w:rsid w:val="00367FB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459687">
      <w:bodyDiv w:val="1"/>
      <w:marLeft w:val="0"/>
      <w:marRight w:val="0"/>
      <w:marTop w:val="0"/>
      <w:marBottom w:val="0"/>
      <w:divBdr>
        <w:top w:val="none" w:sz="0" w:space="0" w:color="auto"/>
        <w:left w:val="none" w:sz="0" w:space="0" w:color="auto"/>
        <w:bottom w:val="none" w:sz="0" w:space="0" w:color="auto"/>
        <w:right w:val="none" w:sz="0" w:space="0" w:color="auto"/>
      </w:divBdr>
    </w:div>
    <w:div w:id="162429558">
      <w:bodyDiv w:val="1"/>
      <w:marLeft w:val="0"/>
      <w:marRight w:val="0"/>
      <w:marTop w:val="0"/>
      <w:marBottom w:val="0"/>
      <w:divBdr>
        <w:top w:val="none" w:sz="0" w:space="0" w:color="auto"/>
        <w:left w:val="none" w:sz="0" w:space="0" w:color="auto"/>
        <w:bottom w:val="none" w:sz="0" w:space="0" w:color="auto"/>
        <w:right w:val="none" w:sz="0" w:space="0" w:color="auto"/>
      </w:divBdr>
    </w:div>
    <w:div w:id="249701647">
      <w:bodyDiv w:val="1"/>
      <w:marLeft w:val="0"/>
      <w:marRight w:val="0"/>
      <w:marTop w:val="0"/>
      <w:marBottom w:val="0"/>
      <w:divBdr>
        <w:top w:val="none" w:sz="0" w:space="0" w:color="auto"/>
        <w:left w:val="none" w:sz="0" w:space="0" w:color="auto"/>
        <w:bottom w:val="none" w:sz="0" w:space="0" w:color="auto"/>
        <w:right w:val="none" w:sz="0" w:space="0" w:color="auto"/>
      </w:divBdr>
      <w:divsChild>
        <w:div w:id="188615009">
          <w:marLeft w:val="0"/>
          <w:marRight w:val="0"/>
          <w:marTop w:val="0"/>
          <w:marBottom w:val="114"/>
          <w:divBdr>
            <w:top w:val="none" w:sz="0" w:space="0" w:color="auto"/>
            <w:left w:val="none" w:sz="0" w:space="0" w:color="auto"/>
            <w:bottom w:val="none" w:sz="0" w:space="0" w:color="auto"/>
            <w:right w:val="none" w:sz="0" w:space="0" w:color="auto"/>
          </w:divBdr>
        </w:div>
        <w:div w:id="539320661">
          <w:marLeft w:val="0"/>
          <w:marRight w:val="0"/>
          <w:marTop w:val="0"/>
          <w:marBottom w:val="114"/>
          <w:divBdr>
            <w:top w:val="none" w:sz="0" w:space="0" w:color="auto"/>
            <w:left w:val="none" w:sz="0" w:space="0" w:color="auto"/>
            <w:bottom w:val="none" w:sz="0" w:space="0" w:color="auto"/>
            <w:right w:val="none" w:sz="0" w:space="0" w:color="auto"/>
          </w:divBdr>
        </w:div>
      </w:divsChild>
    </w:div>
    <w:div w:id="253363908">
      <w:bodyDiv w:val="1"/>
      <w:marLeft w:val="0"/>
      <w:marRight w:val="0"/>
      <w:marTop w:val="0"/>
      <w:marBottom w:val="0"/>
      <w:divBdr>
        <w:top w:val="none" w:sz="0" w:space="0" w:color="auto"/>
        <w:left w:val="none" w:sz="0" w:space="0" w:color="auto"/>
        <w:bottom w:val="none" w:sz="0" w:space="0" w:color="auto"/>
        <w:right w:val="none" w:sz="0" w:space="0" w:color="auto"/>
      </w:divBdr>
    </w:div>
    <w:div w:id="343754192">
      <w:bodyDiv w:val="1"/>
      <w:marLeft w:val="0"/>
      <w:marRight w:val="0"/>
      <w:marTop w:val="0"/>
      <w:marBottom w:val="0"/>
      <w:divBdr>
        <w:top w:val="none" w:sz="0" w:space="0" w:color="auto"/>
        <w:left w:val="none" w:sz="0" w:space="0" w:color="auto"/>
        <w:bottom w:val="none" w:sz="0" w:space="0" w:color="auto"/>
        <w:right w:val="none" w:sz="0" w:space="0" w:color="auto"/>
      </w:divBdr>
    </w:div>
    <w:div w:id="525795453">
      <w:bodyDiv w:val="1"/>
      <w:marLeft w:val="0"/>
      <w:marRight w:val="0"/>
      <w:marTop w:val="0"/>
      <w:marBottom w:val="0"/>
      <w:divBdr>
        <w:top w:val="none" w:sz="0" w:space="0" w:color="auto"/>
        <w:left w:val="none" w:sz="0" w:space="0" w:color="auto"/>
        <w:bottom w:val="none" w:sz="0" w:space="0" w:color="auto"/>
        <w:right w:val="none" w:sz="0" w:space="0" w:color="auto"/>
      </w:divBdr>
      <w:divsChild>
        <w:div w:id="325328182">
          <w:marLeft w:val="288"/>
          <w:marRight w:val="0"/>
          <w:marTop w:val="79"/>
          <w:marBottom w:val="0"/>
          <w:divBdr>
            <w:top w:val="none" w:sz="0" w:space="0" w:color="auto"/>
            <w:left w:val="none" w:sz="0" w:space="0" w:color="auto"/>
            <w:bottom w:val="none" w:sz="0" w:space="0" w:color="auto"/>
            <w:right w:val="none" w:sz="0" w:space="0" w:color="auto"/>
          </w:divBdr>
        </w:div>
        <w:div w:id="2044206807">
          <w:marLeft w:val="288"/>
          <w:marRight w:val="0"/>
          <w:marTop w:val="79"/>
          <w:marBottom w:val="0"/>
          <w:divBdr>
            <w:top w:val="none" w:sz="0" w:space="0" w:color="auto"/>
            <w:left w:val="none" w:sz="0" w:space="0" w:color="auto"/>
            <w:bottom w:val="none" w:sz="0" w:space="0" w:color="auto"/>
            <w:right w:val="none" w:sz="0" w:space="0" w:color="auto"/>
          </w:divBdr>
        </w:div>
        <w:div w:id="1723166130">
          <w:marLeft w:val="288"/>
          <w:marRight w:val="0"/>
          <w:marTop w:val="79"/>
          <w:marBottom w:val="0"/>
          <w:divBdr>
            <w:top w:val="none" w:sz="0" w:space="0" w:color="auto"/>
            <w:left w:val="none" w:sz="0" w:space="0" w:color="auto"/>
            <w:bottom w:val="none" w:sz="0" w:space="0" w:color="auto"/>
            <w:right w:val="none" w:sz="0" w:space="0" w:color="auto"/>
          </w:divBdr>
        </w:div>
        <w:div w:id="1470517618">
          <w:marLeft w:val="288"/>
          <w:marRight w:val="0"/>
          <w:marTop w:val="79"/>
          <w:marBottom w:val="0"/>
          <w:divBdr>
            <w:top w:val="none" w:sz="0" w:space="0" w:color="auto"/>
            <w:left w:val="none" w:sz="0" w:space="0" w:color="auto"/>
            <w:bottom w:val="none" w:sz="0" w:space="0" w:color="auto"/>
            <w:right w:val="none" w:sz="0" w:space="0" w:color="auto"/>
          </w:divBdr>
        </w:div>
      </w:divsChild>
    </w:div>
    <w:div w:id="897015397">
      <w:bodyDiv w:val="1"/>
      <w:marLeft w:val="0"/>
      <w:marRight w:val="0"/>
      <w:marTop w:val="0"/>
      <w:marBottom w:val="0"/>
      <w:divBdr>
        <w:top w:val="none" w:sz="0" w:space="0" w:color="auto"/>
        <w:left w:val="none" w:sz="0" w:space="0" w:color="auto"/>
        <w:bottom w:val="none" w:sz="0" w:space="0" w:color="auto"/>
        <w:right w:val="none" w:sz="0" w:space="0" w:color="auto"/>
      </w:divBdr>
    </w:div>
    <w:div w:id="1035958637">
      <w:bodyDiv w:val="1"/>
      <w:marLeft w:val="0"/>
      <w:marRight w:val="0"/>
      <w:marTop w:val="0"/>
      <w:marBottom w:val="0"/>
      <w:divBdr>
        <w:top w:val="none" w:sz="0" w:space="0" w:color="auto"/>
        <w:left w:val="none" w:sz="0" w:space="0" w:color="auto"/>
        <w:bottom w:val="none" w:sz="0" w:space="0" w:color="auto"/>
        <w:right w:val="none" w:sz="0" w:space="0" w:color="auto"/>
      </w:divBdr>
      <w:divsChild>
        <w:div w:id="1947231470">
          <w:marLeft w:val="288"/>
          <w:marRight w:val="0"/>
          <w:marTop w:val="79"/>
          <w:marBottom w:val="0"/>
          <w:divBdr>
            <w:top w:val="none" w:sz="0" w:space="0" w:color="auto"/>
            <w:left w:val="none" w:sz="0" w:space="0" w:color="auto"/>
            <w:bottom w:val="none" w:sz="0" w:space="0" w:color="auto"/>
            <w:right w:val="none" w:sz="0" w:space="0" w:color="auto"/>
          </w:divBdr>
        </w:div>
        <w:div w:id="1263491477">
          <w:marLeft w:val="288"/>
          <w:marRight w:val="0"/>
          <w:marTop w:val="79"/>
          <w:marBottom w:val="0"/>
          <w:divBdr>
            <w:top w:val="none" w:sz="0" w:space="0" w:color="auto"/>
            <w:left w:val="none" w:sz="0" w:space="0" w:color="auto"/>
            <w:bottom w:val="none" w:sz="0" w:space="0" w:color="auto"/>
            <w:right w:val="none" w:sz="0" w:space="0" w:color="auto"/>
          </w:divBdr>
        </w:div>
      </w:divsChild>
    </w:div>
    <w:div w:id="1258710205">
      <w:bodyDiv w:val="1"/>
      <w:marLeft w:val="0"/>
      <w:marRight w:val="0"/>
      <w:marTop w:val="0"/>
      <w:marBottom w:val="0"/>
      <w:divBdr>
        <w:top w:val="none" w:sz="0" w:space="0" w:color="auto"/>
        <w:left w:val="none" w:sz="0" w:space="0" w:color="auto"/>
        <w:bottom w:val="none" w:sz="0" w:space="0" w:color="auto"/>
        <w:right w:val="none" w:sz="0" w:space="0" w:color="auto"/>
      </w:divBdr>
      <w:divsChild>
        <w:div w:id="1702322441">
          <w:marLeft w:val="288"/>
          <w:marRight w:val="0"/>
          <w:marTop w:val="79"/>
          <w:marBottom w:val="0"/>
          <w:divBdr>
            <w:top w:val="none" w:sz="0" w:space="0" w:color="auto"/>
            <w:left w:val="none" w:sz="0" w:space="0" w:color="auto"/>
            <w:bottom w:val="none" w:sz="0" w:space="0" w:color="auto"/>
            <w:right w:val="none" w:sz="0" w:space="0" w:color="auto"/>
          </w:divBdr>
        </w:div>
      </w:divsChild>
    </w:div>
    <w:div w:id="1513446649">
      <w:bodyDiv w:val="1"/>
      <w:marLeft w:val="0"/>
      <w:marRight w:val="0"/>
      <w:marTop w:val="0"/>
      <w:marBottom w:val="0"/>
      <w:divBdr>
        <w:top w:val="none" w:sz="0" w:space="0" w:color="auto"/>
        <w:left w:val="none" w:sz="0" w:space="0" w:color="auto"/>
        <w:bottom w:val="none" w:sz="0" w:space="0" w:color="auto"/>
        <w:right w:val="none" w:sz="0" w:space="0" w:color="auto"/>
      </w:divBdr>
    </w:div>
    <w:div w:id="1523319518">
      <w:bodyDiv w:val="1"/>
      <w:marLeft w:val="0"/>
      <w:marRight w:val="0"/>
      <w:marTop w:val="0"/>
      <w:marBottom w:val="0"/>
      <w:divBdr>
        <w:top w:val="none" w:sz="0" w:space="0" w:color="auto"/>
        <w:left w:val="none" w:sz="0" w:space="0" w:color="auto"/>
        <w:bottom w:val="none" w:sz="0" w:space="0" w:color="auto"/>
        <w:right w:val="none" w:sz="0" w:space="0" w:color="auto"/>
      </w:divBdr>
      <w:divsChild>
        <w:div w:id="1517452801">
          <w:marLeft w:val="0"/>
          <w:marRight w:val="0"/>
          <w:marTop w:val="0"/>
          <w:marBottom w:val="114"/>
          <w:divBdr>
            <w:top w:val="none" w:sz="0" w:space="0" w:color="auto"/>
            <w:left w:val="none" w:sz="0" w:space="0" w:color="auto"/>
            <w:bottom w:val="none" w:sz="0" w:space="0" w:color="auto"/>
            <w:right w:val="none" w:sz="0" w:space="0" w:color="auto"/>
          </w:divBdr>
        </w:div>
        <w:div w:id="1506896709">
          <w:marLeft w:val="0"/>
          <w:marRight w:val="0"/>
          <w:marTop w:val="0"/>
          <w:marBottom w:val="114"/>
          <w:divBdr>
            <w:top w:val="none" w:sz="0" w:space="0" w:color="auto"/>
            <w:left w:val="none" w:sz="0" w:space="0" w:color="auto"/>
            <w:bottom w:val="none" w:sz="0" w:space="0" w:color="auto"/>
            <w:right w:val="none" w:sz="0" w:space="0" w:color="auto"/>
          </w:divBdr>
        </w:div>
      </w:divsChild>
    </w:div>
    <w:div w:id="1553082429">
      <w:bodyDiv w:val="1"/>
      <w:marLeft w:val="0"/>
      <w:marRight w:val="0"/>
      <w:marTop w:val="0"/>
      <w:marBottom w:val="0"/>
      <w:divBdr>
        <w:top w:val="none" w:sz="0" w:space="0" w:color="auto"/>
        <w:left w:val="none" w:sz="0" w:space="0" w:color="auto"/>
        <w:bottom w:val="none" w:sz="0" w:space="0" w:color="auto"/>
        <w:right w:val="none" w:sz="0" w:space="0" w:color="auto"/>
      </w:divBdr>
    </w:div>
    <w:div w:id="1610048570">
      <w:bodyDiv w:val="1"/>
      <w:marLeft w:val="0"/>
      <w:marRight w:val="0"/>
      <w:marTop w:val="0"/>
      <w:marBottom w:val="0"/>
      <w:divBdr>
        <w:top w:val="none" w:sz="0" w:space="0" w:color="auto"/>
        <w:left w:val="none" w:sz="0" w:space="0" w:color="auto"/>
        <w:bottom w:val="none" w:sz="0" w:space="0" w:color="auto"/>
        <w:right w:val="none" w:sz="0" w:space="0" w:color="auto"/>
      </w:divBdr>
    </w:div>
    <w:div w:id="1787775140">
      <w:bodyDiv w:val="1"/>
      <w:marLeft w:val="0"/>
      <w:marRight w:val="0"/>
      <w:marTop w:val="0"/>
      <w:marBottom w:val="0"/>
      <w:divBdr>
        <w:top w:val="none" w:sz="0" w:space="0" w:color="auto"/>
        <w:left w:val="none" w:sz="0" w:space="0" w:color="auto"/>
        <w:bottom w:val="none" w:sz="0" w:space="0" w:color="auto"/>
        <w:right w:val="none" w:sz="0" w:space="0" w:color="auto"/>
      </w:divBdr>
    </w:div>
    <w:div w:id="1851407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1024</Words>
  <Characters>7161</Characters>
  <Application>Microsoft Office Word</Application>
  <DocSecurity>0</DocSecurity>
  <Lines>113</Lines>
  <Paragraphs>22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Krueger, Uwe</dc:creator>
  <cp:keywords/>
  <dc:description/>
  <cp:lastModifiedBy>Krueger, Uwe</cp:lastModifiedBy>
  <cp:revision>3</cp:revision>
  <dcterms:created xsi:type="dcterms:W3CDTF">2019-07-09T15:37:00Z</dcterms:created>
  <dcterms:modified xsi:type="dcterms:W3CDTF">2019-07-09T15:59:00Z</dcterms:modified>
</cp:coreProperties>
</file>