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6BE" w:rsidRDefault="009036BE">
      <w:pP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Default="00FD104A" w:rsidP="009036BE">
      <w:pPr>
        <w:jc w:val="center"/>
        <w:rPr>
          <w:rFonts w:ascii="Times New Roman" w:hAnsi="Times New Roman" w:cs="Times New Roman"/>
          <w:lang w:val="en-GB"/>
        </w:rPr>
      </w:pPr>
      <w:r>
        <w:rPr>
          <w:rFonts w:ascii="Times New Roman" w:hAnsi="Times New Roman" w:cs="Times New Roman"/>
          <w:lang w:val="en-GB"/>
        </w:rPr>
        <w:t xml:space="preserve">Extended Abstract </w:t>
      </w:r>
      <w:proofErr w:type="spellStart"/>
      <w:r>
        <w:rPr>
          <w:rFonts w:ascii="Times New Roman" w:hAnsi="Times New Roman" w:cs="Times New Roman"/>
          <w:lang w:val="en-GB"/>
        </w:rPr>
        <w:t>Tagungsvortrag</w:t>
      </w:r>
      <w:proofErr w:type="spellEnd"/>
    </w:p>
    <w:p w:rsidR="00FD104A" w:rsidRDefault="00FD104A" w:rsidP="009036BE">
      <w:pPr>
        <w:jc w:val="cente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Default="009036BE" w:rsidP="009036BE">
      <w:pPr>
        <w:jc w:val="center"/>
        <w:rPr>
          <w:rFonts w:ascii="Times New Roman" w:hAnsi="Times New Roman" w:cs="Times New Roman"/>
          <w:lang w:val="en-GB"/>
        </w:rPr>
      </w:pPr>
    </w:p>
    <w:p w:rsidR="009036BE" w:rsidRPr="002427E1" w:rsidRDefault="009036BE" w:rsidP="002427E1">
      <w:pPr>
        <w:spacing w:line="276" w:lineRule="auto"/>
        <w:jc w:val="center"/>
        <w:rPr>
          <w:rFonts w:ascii="Times New Roman" w:hAnsi="Times New Roman" w:cs="Times New Roman"/>
          <w:b/>
          <w:sz w:val="28"/>
          <w:lang w:val="en-GB"/>
        </w:rPr>
      </w:pPr>
      <w:r w:rsidRPr="009036BE">
        <w:rPr>
          <w:rFonts w:ascii="Times New Roman" w:hAnsi="Times New Roman" w:cs="Times New Roman"/>
          <w:b/>
          <w:sz w:val="28"/>
          <w:lang w:val="en-GB"/>
        </w:rPr>
        <w:t xml:space="preserve">Political Actors, The News Media &amp; </w:t>
      </w:r>
      <w:r w:rsidR="002427E1">
        <w:rPr>
          <w:rFonts w:ascii="Times New Roman" w:hAnsi="Times New Roman" w:cs="Times New Roman"/>
          <w:b/>
          <w:sz w:val="28"/>
          <w:lang w:val="en-GB"/>
        </w:rPr>
        <w:t>Interpretational Power in Times of Crisis</w:t>
      </w:r>
      <w:proofErr w:type="gramStart"/>
      <w:r w:rsidRPr="009036BE">
        <w:rPr>
          <w:rFonts w:ascii="Times New Roman" w:hAnsi="Times New Roman" w:cs="Times New Roman"/>
          <w:b/>
          <w:sz w:val="28"/>
          <w:lang w:val="en-GB"/>
        </w:rPr>
        <w:t>:</w:t>
      </w:r>
      <w:proofErr w:type="gramEnd"/>
      <w:r w:rsidRPr="009036BE">
        <w:rPr>
          <w:rFonts w:ascii="Times New Roman" w:hAnsi="Times New Roman" w:cs="Times New Roman"/>
          <w:b/>
          <w:sz w:val="24"/>
          <w:lang w:val="en-GB"/>
        </w:rPr>
        <w:br/>
      </w:r>
      <w:r>
        <w:rPr>
          <w:rFonts w:ascii="Times New Roman" w:hAnsi="Times New Roman" w:cs="Times New Roman"/>
          <w:b/>
          <w:lang w:val="en-GB"/>
        </w:rPr>
        <w:t>T</w:t>
      </w:r>
      <w:r w:rsidRPr="008B0A33">
        <w:rPr>
          <w:rFonts w:ascii="Times New Roman" w:hAnsi="Times New Roman" w:cs="Times New Roman"/>
          <w:b/>
          <w:lang w:val="en-GB"/>
        </w:rPr>
        <w:t>he “Refugee Crisis” Narrative in European and Sub-Saharan African Host Countries</w:t>
      </w:r>
    </w:p>
    <w:p w:rsidR="009036BE" w:rsidRPr="009036BE" w:rsidRDefault="009036BE" w:rsidP="009036BE">
      <w:pPr>
        <w:jc w:val="center"/>
        <w:rPr>
          <w:rFonts w:ascii="Times New Roman" w:hAnsi="Times New Roman" w:cs="Times New Roman"/>
          <w:b/>
          <w:sz w:val="28"/>
          <w:lang w:val="en-GB"/>
        </w:rPr>
      </w:pPr>
    </w:p>
    <w:p w:rsidR="009036BE" w:rsidRDefault="009036BE" w:rsidP="00BF1496">
      <w:pPr>
        <w:spacing w:line="360" w:lineRule="auto"/>
        <w:jc w:val="both"/>
        <w:rPr>
          <w:rFonts w:ascii="Times New Roman" w:hAnsi="Times New Roman" w:cs="Times New Roman"/>
          <w:i/>
          <w:lang w:val="en-GB"/>
        </w:rPr>
      </w:pPr>
    </w:p>
    <w:p w:rsidR="009036BE" w:rsidRDefault="009036BE" w:rsidP="00BF1496">
      <w:pPr>
        <w:spacing w:line="360" w:lineRule="auto"/>
        <w:jc w:val="both"/>
        <w:rPr>
          <w:rFonts w:ascii="Times New Roman" w:hAnsi="Times New Roman" w:cs="Times New Roman"/>
          <w:i/>
          <w:lang w:val="en-GB"/>
        </w:rPr>
      </w:pPr>
    </w:p>
    <w:p w:rsidR="009036BE" w:rsidRDefault="009036BE" w:rsidP="002427E1">
      <w:pPr>
        <w:spacing w:line="360" w:lineRule="auto"/>
        <w:jc w:val="both"/>
        <w:rPr>
          <w:rFonts w:ascii="Times New Roman" w:hAnsi="Times New Roman" w:cs="Times New Roman"/>
          <w:lang w:val="en-GB"/>
        </w:rPr>
      </w:pPr>
    </w:p>
    <w:p w:rsidR="009036BE" w:rsidRPr="009036BE" w:rsidRDefault="009036BE" w:rsidP="002427E1">
      <w:pPr>
        <w:spacing w:line="240" w:lineRule="auto"/>
        <w:jc w:val="both"/>
        <w:rPr>
          <w:rFonts w:ascii="Times New Roman" w:hAnsi="Times New Roman" w:cs="Times New Roman"/>
        </w:rPr>
      </w:pPr>
      <w:r w:rsidRPr="009036BE">
        <w:rPr>
          <w:rFonts w:ascii="Times New Roman" w:hAnsi="Times New Roman" w:cs="Times New Roman"/>
        </w:rPr>
        <w:t>Yuvviki, Dioh M.A.</w:t>
      </w:r>
    </w:p>
    <w:p w:rsidR="002427E1" w:rsidRDefault="002427E1" w:rsidP="002427E1">
      <w:pPr>
        <w:spacing w:line="240" w:lineRule="auto"/>
        <w:jc w:val="both"/>
        <w:rPr>
          <w:rFonts w:ascii="Times New Roman" w:hAnsi="Times New Roman" w:cs="Times New Roman"/>
        </w:rPr>
      </w:pPr>
      <w:r>
        <w:rPr>
          <w:rFonts w:ascii="Times New Roman" w:hAnsi="Times New Roman" w:cs="Times New Roman"/>
        </w:rPr>
        <w:t>Universität Zürich,</w:t>
      </w:r>
    </w:p>
    <w:p w:rsidR="002427E1" w:rsidRDefault="002427E1" w:rsidP="002427E1">
      <w:pPr>
        <w:spacing w:line="240" w:lineRule="auto"/>
        <w:jc w:val="both"/>
        <w:rPr>
          <w:rFonts w:ascii="Times New Roman" w:hAnsi="Times New Roman" w:cs="Times New Roman"/>
        </w:rPr>
      </w:pPr>
      <w:r>
        <w:rPr>
          <w:rFonts w:ascii="Times New Roman" w:hAnsi="Times New Roman" w:cs="Times New Roman"/>
        </w:rPr>
        <w:t>Institut für Kommunikationswissenschaft und Medienforschung</w:t>
      </w:r>
    </w:p>
    <w:p w:rsidR="002427E1" w:rsidRDefault="002427E1" w:rsidP="002427E1">
      <w:pPr>
        <w:spacing w:line="240" w:lineRule="auto"/>
        <w:jc w:val="both"/>
        <w:rPr>
          <w:rFonts w:ascii="Times New Roman" w:hAnsi="Times New Roman" w:cs="Times New Roman"/>
        </w:rPr>
      </w:pPr>
      <w:r>
        <w:rPr>
          <w:rFonts w:ascii="Times New Roman" w:hAnsi="Times New Roman" w:cs="Times New Roman"/>
        </w:rPr>
        <w:t>Andreasstrasse 15</w:t>
      </w:r>
    </w:p>
    <w:p w:rsidR="002427E1" w:rsidRPr="009036BE" w:rsidRDefault="002427E1" w:rsidP="002427E1">
      <w:pPr>
        <w:spacing w:line="240" w:lineRule="auto"/>
        <w:jc w:val="both"/>
        <w:rPr>
          <w:rFonts w:ascii="Times New Roman" w:hAnsi="Times New Roman" w:cs="Times New Roman"/>
        </w:rPr>
      </w:pPr>
      <w:r>
        <w:rPr>
          <w:rFonts w:ascii="Times New Roman" w:hAnsi="Times New Roman" w:cs="Times New Roman"/>
        </w:rPr>
        <w:t>8050 Zürich</w:t>
      </w:r>
    </w:p>
    <w:p w:rsidR="009036BE" w:rsidRPr="009036BE" w:rsidRDefault="009036BE" w:rsidP="002427E1">
      <w:pPr>
        <w:spacing w:line="240" w:lineRule="auto"/>
        <w:jc w:val="both"/>
        <w:rPr>
          <w:rFonts w:ascii="Times New Roman" w:hAnsi="Times New Roman" w:cs="Times New Roman"/>
        </w:rPr>
      </w:pPr>
    </w:p>
    <w:p w:rsidR="009036BE" w:rsidRPr="002427E1" w:rsidRDefault="002427E1" w:rsidP="00BF1496">
      <w:pPr>
        <w:spacing w:line="360" w:lineRule="auto"/>
        <w:jc w:val="both"/>
        <w:rPr>
          <w:rFonts w:ascii="Times New Roman" w:hAnsi="Times New Roman" w:cs="Times New Roman"/>
        </w:rPr>
      </w:pPr>
      <w:r>
        <w:rPr>
          <w:rFonts w:ascii="Times New Roman" w:hAnsi="Times New Roman" w:cs="Times New Roman"/>
        </w:rPr>
        <w:t>y.dioh@ikmz.uzh.ch</w:t>
      </w:r>
    </w:p>
    <w:p w:rsidR="009036BE" w:rsidRPr="009036BE" w:rsidRDefault="009036BE" w:rsidP="00BF1496">
      <w:pPr>
        <w:spacing w:line="360" w:lineRule="auto"/>
        <w:jc w:val="both"/>
        <w:rPr>
          <w:rFonts w:ascii="Times New Roman" w:hAnsi="Times New Roman" w:cs="Times New Roman"/>
          <w:i/>
        </w:rPr>
      </w:pPr>
    </w:p>
    <w:p w:rsidR="009036BE" w:rsidRPr="009036BE" w:rsidRDefault="009036BE" w:rsidP="00BF1496">
      <w:pPr>
        <w:spacing w:line="360" w:lineRule="auto"/>
        <w:jc w:val="both"/>
        <w:rPr>
          <w:rFonts w:ascii="Times New Roman" w:hAnsi="Times New Roman" w:cs="Times New Roman"/>
          <w:i/>
        </w:rPr>
      </w:pPr>
    </w:p>
    <w:p w:rsidR="009036BE" w:rsidRPr="009036BE" w:rsidRDefault="009036BE">
      <w:pPr>
        <w:rPr>
          <w:rFonts w:ascii="Times New Roman" w:hAnsi="Times New Roman" w:cs="Times New Roman"/>
          <w:i/>
        </w:rPr>
      </w:pPr>
      <w:r w:rsidRPr="009036BE">
        <w:rPr>
          <w:rFonts w:ascii="Times New Roman" w:hAnsi="Times New Roman" w:cs="Times New Roman"/>
          <w:i/>
        </w:rPr>
        <w:br w:type="page"/>
      </w:r>
    </w:p>
    <w:p w:rsidR="001F6281" w:rsidRDefault="00B64899" w:rsidP="00BF1496">
      <w:pPr>
        <w:spacing w:line="360" w:lineRule="auto"/>
        <w:jc w:val="both"/>
        <w:rPr>
          <w:rFonts w:ascii="Times New Roman" w:hAnsi="Times New Roman" w:cs="Times New Roman"/>
          <w:lang w:val="en-GB"/>
        </w:rPr>
      </w:pPr>
      <w:r>
        <w:rPr>
          <w:rFonts w:ascii="Times New Roman" w:hAnsi="Times New Roman" w:cs="Times New Roman"/>
          <w:i/>
          <w:lang w:val="en-GB"/>
        </w:rPr>
        <w:lastRenderedPageBreak/>
        <w:t>M</w:t>
      </w:r>
      <w:r w:rsidR="0013610B" w:rsidRPr="000D43C1">
        <w:rPr>
          <w:rFonts w:ascii="Times New Roman" w:hAnsi="Times New Roman" w:cs="Times New Roman"/>
          <w:i/>
          <w:lang w:val="en-GB"/>
        </w:rPr>
        <w:t>igration</w:t>
      </w:r>
      <w:r w:rsidR="0013610B">
        <w:rPr>
          <w:rFonts w:ascii="Times New Roman" w:hAnsi="Times New Roman" w:cs="Times New Roman"/>
          <w:lang w:val="en-GB"/>
        </w:rPr>
        <w:t xml:space="preserve"> has grown to be one of the most highly debated </w:t>
      </w:r>
      <w:r w:rsidR="00057E4E">
        <w:rPr>
          <w:rFonts w:ascii="Times New Roman" w:hAnsi="Times New Roman" w:cs="Times New Roman"/>
          <w:lang w:val="en-GB"/>
        </w:rPr>
        <w:t xml:space="preserve">and transformative </w:t>
      </w:r>
      <w:r w:rsidR="0013610B">
        <w:rPr>
          <w:rFonts w:ascii="Times New Roman" w:hAnsi="Times New Roman" w:cs="Times New Roman"/>
          <w:lang w:val="en-GB"/>
        </w:rPr>
        <w:t xml:space="preserve">subjects of the last couple of decades. Migration is by no means a new phenomenon, but with the steady expansion of globalisation, many societies and peoples of this world </w:t>
      </w:r>
      <w:proofErr w:type="gramStart"/>
      <w:r w:rsidR="0013610B">
        <w:rPr>
          <w:rFonts w:ascii="Times New Roman" w:hAnsi="Times New Roman" w:cs="Times New Roman"/>
          <w:lang w:val="en-GB"/>
        </w:rPr>
        <w:t>are confronted with</w:t>
      </w:r>
      <w:proofErr w:type="gramEnd"/>
      <w:r w:rsidR="0013610B">
        <w:rPr>
          <w:rFonts w:ascii="Times New Roman" w:hAnsi="Times New Roman" w:cs="Times New Roman"/>
          <w:lang w:val="en-GB"/>
        </w:rPr>
        <w:t xml:space="preserve"> never before seen implications and effects resulting from the specific migration trends of these times. So much so, that some scholars would go so far as to call our time the </w:t>
      </w:r>
      <w:r w:rsidR="0013610B" w:rsidRPr="000D43C1">
        <w:rPr>
          <w:rFonts w:ascii="Times New Roman" w:hAnsi="Times New Roman" w:cs="Times New Roman"/>
          <w:i/>
          <w:lang w:val="en-GB"/>
        </w:rPr>
        <w:t>age of</w:t>
      </w:r>
      <w:r w:rsidR="0013610B">
        <w:rPr>
          <w:rFonts w:ascii="Times New Roman" w:hAnsi="Times New Roman" w:cs="Times New Roman"/>
          <w:lang w:val="en-GB"/>
        </w:rPr>
        <w:t xml:space="preserve"> </w:t>
      </w:r>
      <w:r w:rsidR="0013610B" w:rsidRPr="000D43C1">
        <w:rPr>
          <w:rFonts w:ascii="Times New Roman" w:hAnsi="Times New Roman" w:cs="Times New Roman"/>
          <w:i/>
          <w:lang w:val="en-GB"/>
        </w:rPr>
        <w:t>migration</w:t>
      </w:r>
      <w:r w:rsidR="0013610B">
        <w:rPr>
          <w:rFonts w:ascii="Times New Roman" w:hAnsi="Times New Roman" w:cs="Times New Roman"/>
          <w:lang w:val="en-GB"/>
        </w:rPr>
        <w:t xml:space="preserve"> </w:t>
      </w:r>
      <w:sdt>
        <w:sdtPr>
          <w:rPr>
            <w:rFonts w:ascii="Times New Roman" w:hAnsi="Times New Roman" w:cs="Times New Roman"/>
            <w:lang w:val="en-GB"/>
          </w:rPr>
          <w:alias w:val="Don't edit this field"/>
          <w:tag w:val="CitaviPlaceholder#305cdffc-8305-42b2-bfb7-b64bcc156356"/>
          <w:id w:val="-1765681762"/>
          <w:placeholder>
            <w:docPart w:val="9B34550C240242118DEB7B0AA50AD157"/>
          </w:placeholder>
        </w:sdtPr>
        <w:sdtEndPr/>
        <w:sdtContent>
          <w:r w:rsidR="0013610B">
            <w:rPr>
              <w:rFonts w:ascii="Times New Roman" w:hAnsi="Times New Roman" w:cs="Times New Roman"/>
              <w:lang w:val="en-GB"/>
            </w:rPr>
            <w:fldChar w:fldCharType="begin"/>
          </w:r>
          <w:r w:rsidR="0013610B">
            <w:rPr>
              <w:rFonts w:ascii="Times New Roman" w:hAnsi="Times New Roman" w:cs="Times New Roman"/>
              <w:lang w:val="en-GB"/>
            </w:rPr>
            <w:instrText>ADDIN CitaviPlaceholder{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}</w:instrText>
          </w:r>
          <w:r w:rsidR="0013610B">
            <w:rPr>
              <w:rFonts w:ascii="Times New Roman" w:hAnsi="Times New Roman" w:cs="Times New Roman"/>
              <w:lang w:val="en-GB"/>
            </w:rPr>
            <w:fldChar w:fldCharType="separate"/>
          </w:r>
          <w:r w:rsidR="0013610B">
            <w:rPr>
              <w:rFonts w:ascii="Times New Roman" w:hAnsi="Times New Roman" w:cs="Times New Roman"/>
              <w:lang w:val="en-GB"/>
            </w:rPr>
            <w:t>(Castles, Miller, &amp; Haas, 2014)</w:t>
          </w:r>
          <w:r w:rsidR="0013610B">
            <w:rPr>
              <w:rFonts w:ascii="Times New Roman" w:hAnsi="Times New Roman" w:cs="Times New Roman"/>
              <w:lang w:val="en-GB"/>
            </w:rPr>
            <w:fldChar w:fldCharType="end"/>
          </w:r>
        </w:sdtContent>
      </w:sdt>
      <w:r w:rsidR="0013610B">
        <w:rPr>
          <w:rFonts w:ascii="Times New Roman" w:hAnsi="Times New Roman" w:cs="Times New Roman"/>
          <w:lang w:val="en-GB"/>
        </w:rPr>
        <w:t xml:space="preserve">. </w:t>
      </w:r>
      <w:r w:rsidR="00057E4E">
        <w:rPr>
          <w:rFonts w:ascii="Times New Roman" w:hAnsi="Times New Roman" w:cs="Times New Roman"/>
          <w:lang w:val="en-GB"/>
        </w:rPr>
        <w:t>T</w:t>
      </w:r>
      <w:r w:rsidR="0013610B">
        <w:rPr>
          <w:rFonts w:ascii="Times New Roman" w:hAnsi="Times New Roman" w:cs="Times New Roman"/>
          <w:lang w:val="en-GB"/>
        </w:rPr>
        <w:t xml:space="preserve">he same is assumable </w:t>
      </w:r>
      <w:r w:rsidR="00A372BB">
        <w:rPr>
          <w:rFonts w:ascii="Times New Roman" w:hAnsi="Times New Roman" w:cs="Times New Roman"/>
          <w:lang w:val="en-GB"/>
        </w:rPr>
        <w:t>for</w:t>
      </w:r>
      <w:r w:rsidR="0013610B">
        <w:rPr>
          <w:rFonts w:ascii="Times New Roman" w:hAnsi="Times New Roman" w:cs="Times New Roman"/>
          <w:lang w:val="en-GB"/>
        </w:rPr>
        <w:t xml:space="preserve"> the subject of </w:t>
      </w:r>
      <w:r w:rsidR="0013610B" w:rsidRPr="00376597">
        <w:rPr>
          <w:rFonts w:ascii="Times New Roman" w:hAnsi="Times New Roman" w:cs="Times New Roman"/>
          <w:i/>
          <w:lang w:val="en-GB"/>
        </w:rPr>
        <w:t>irregular immigration</w:t>
      </w:r>
      <w:r w:rsidR="0013610B">
        <w:rPr>
          <w:rFonts w:ascii="Times New Roman" w:hAnsi="Times New Roman" w:cs="Times New Roman"/>
          <w:lang w:val="en-GB"/>
        </w:rPr>
        <w:t xml:space="preserve">, which has gained massive political and social salience over the past few decades. </w:t>
      </w:r>
      <w:r w:rsidR="00057E4E">
        <w:rPr>
          <w:rFonts w:ascii="Times New Roman" w:hAnsi="Times New Roman" w:cs="Times New Roman"/>
          <w:lang w:val="en-GB"/>
        </w:rPr>
        <w:t>I</w:t>
      </w:r>
      <w:r w:rsidR="0013610B">
        <w:rPr>
          <w:rFonts w:ascii="Times New Roman" w:hAnsi="Times New Roman" w:cs="Times New Roman"/>
          <w:lang w:val="en-GB"/>
        </w:rPr>
        <w:t xml:space="preserve">nfamously dubbed as </w:t>
      </w:r>
      <w:r w:rsidR="0013610B">
        <w:rPr>
          <w:rFonts w:ascii="Times New Roman" w:hAnsi="Times New Roman" w:cs="Times New Roman"/>
          <w:i/>
          <w:lang w:val="en-GB"/>
        </w:rPr>
        <w:t xml:space="preserve">refugee </w:t>
      </w:r>
      <w:r w:rsidR="0013610B">
        <w:rPr>
          <w:rFonts w:ascii="Times New Roman" w:hAnsi="Times New Roman" w:cs="Times New Roman"/>
          <w:lang w:val="en-GB"/>
        </w:rPr>
        <w:t xml:space="preserve">or </w:t>
      </w:r>
      <w:r w:rsidR="0013610B">
        <w:rPr>
          <w:rFonts w:ascii="Times New Roman" w:hAnsi="Times New Roman" w:cs="Times New Roman"/>
          <w:i/>
          <w:lang w:val="en-GB"/>
        </w:rPr>
        <w:t xml:space="preserve">migrant crisis, </w:t>
      </w:r>
      <w:r w:rsidR="00057E4E">
        <w:rPr>
          <w:rFonts w:ascii="Times New Roman" w:hAnsi="Times New Roman" w:cs="Times New Roman"/>
          <w:lang w:val="en-GB"/>
        </w:rPr>
        <w:t xml:space="preserve">this </w:t>
      </w:r>
      <w:r w:rsidR="0013610B" w:rsidRPr="00B35293">
        <w:rPr>
          <w:rFonts w:ascii="Times New Roman" w:hAnsi="Times New Roman" w:cs="Times New Roman"/>
          <w:lang w:val="en-GB"/>
        </w:rPr>
        <w:t>alone</w:t>
      </w:r>
      <w:r w:rsidR="0013610B">
        <w:rPr>
          <w:rFonts w:ascii="Times New Roman" w:hAnsi="Times New Roman" w:cs="Times New Roman"/>
          <w:lang w:val="en-GB"/>
        </w:rPr>
        <w:t xml:space="preserve"> has profoundly </w:t>
      </w:r>
      <w:r w:rsidR="00057E4E">
        <w:rPr>
          <w:rFonts w:ascii="Times New Roman" w:hAnsi="Times New Roman" w:cs="Times New Roman"/>
          <w:lang w:val="en-GB"/>
        </w:rPr>
        <w:t>transformed</w:t>
      </w:r>
      <w:r w:rsidR="0013610B">
        <w:rPr>
          <w:rFonts w:ascii="Times New Roman" w:hAnsi="Times New Roman" w:cs="Times New Roman"/>
          <w:lang w:val="en-GB"/>
        </w:rPr>
        <w:t xml:space="preserve"> the political and social landscapes of many countries. In Germany, the Netherlands, Fr</w:t>
      </w:r>
      <w:r w:rsidR="00057E4E">
        <w:rPr>
          <w:rFonts w:ascii="Times New Roman" w:hAnsi="Times New Roman" w:cs="Times New Roman"/>
          <w:lang w:val="en-GB"/>
        </w:rPr>
        <w:t>ance, Austria, Belgium, Greece</w:t>
      </w:r>
      <w:r w:rsidR="0013610B">
        <w:rPr>
          <w:rFonts w:ascii="Times New Roman" w:hAnsi="Times New Roman" w:cs="Times New Roman"/>
          <w:lang w:val="en-GB"/>
        </w:rPr>
        <w:t>, etc. we have observed a rise of right-wing political parties, who have successfully shifted from the political margins i</w:t>
      </w:r>
      <w:r w:rsidR="00057E4E">
        <w:rPr>
          <w:rFonts w:ascii="Times New Roman" w:hAnsi="Times New Roman" w:cs="Times New Roman"/>
          <w:lang w:val="en-GB"/>
        </w:rPr>
        <w:t>nto the political centres</w:t>
      </w:r>
      <w:r w:rsidR="0013610B">
        <w:rPr>
          <w:rFonts w:ascii="Times New Roman" w:hAnsi="Times New Roman" w:cs="Times New Roman"/>
          <w:lang w:val="en-GB"/>
        </w:rPr>
        <w:t xml:space="preserve"> by successfully endowing the refugee issue with their anti-immigration stance </w:t>
      </w:r>
      <w:sdt>
        <w:sdtPr>
          <w:rPr>
            <w:rFonts w:ascii="Times New Roman" w:hAnsi="Times New Roman" w:cs="Times New Roman"/>
            <w:lang w:val="en-GB"/>
          </w:rPr>
          <w:alias w:val="Don't edit this field"/>
          <w:tag w:val="CitaviPlaceholder#3ef09432-1b03-4576-898d-3ae9738b4a5d"/>
          <w:id w:val="-1975046090"/>
          <w:placeholder>
            <w:docPart w:val="9B34550C240242118DEB7B0AA50AD157"/>
          </w:placeholder>
        </w:sdtPr>
        <w:sdtEndPr/>
        <w:sdtContent>
          <w:r w:rsidR="0013610B">
            <w:rPr>
              <w:rFonts w:ascii="Times New Roman" w:hAnsi="Times New Roman" w:cs="Times New Roman"/>
              <w:lang w:val="en-GB"/>
            </w:rPr>
            <w:fldChar w:fldCharType="begin"/>
          </w:r>
          <w:r w:rsidR="0013610B">
            <w:rPr>
              <w:rFonts w:ascii="Times New Roman" w:hAnsi="Times New Roman" w:cs="Times New Roman"/>
              <w:lang w:val="en-GB"/>
            </w:rPr>
            <w:instrText>ADDIN CitaviPlaceholder{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}</w:instrText>
          </w:r>
          <w:r w:rsidR="0013610B">
            <w:rPr>
              <w:rFonts w:ascii="Times New Roman" w:hAnsi="Times New Roman" w:cs="Times New Roman"/>
              <w:lang w:val="en-GB"/>
            </w:rPr>
            <w:fldChar w:fldCharType="separate"/>
          </w:r>
          <w:r w:rsidR="0013610B">
            <w:rPr>
              <w:rFonts w:ascii="Times New Roman" w:hAnsi="Times New Roman" w:cs="Times New Roman"/>
              <w:lang w:val="en-GB"/>
            </w:rPr>
            <w:t>(Barlai, Fähnrich, Griessler, &amp; Rhomberg, 2017)</w:t>
          </w:r>
          <w:r w:rsidR="0013610B">
            <w:rPr>
              <w:rFonts w:ascii="Times New Roman" w:hAnsi="Times New Roman" w:cs="Times New Roman"/>
              <w:lang w:val="en-GB"/>
            </w:rPr>
            <w:fldChar w:fldCharType="end"/>
          </w:r>
        </w:sdtContent>
      </w:sdt>
      <w:r w:rsidR="0013610B">
        <w:rPr>
          <w:rFonts w:ascii="Times New Roman" w:hAnsi="Times New Roman" w:cs="Times New Roman"/>
          <w:lang w:val="en-GB"/>
        </w:rPr>
        <w:t>. It then comes as no surprise that especially highly institutionalised political actors such as government</w:t>
      </w:r>
      <w:r w:rsidR="00E25A93">
        <w:rPr>
          <w:rFonts w:ascii="Times New Roman" w:hAnsi="Times New Roman" w:cs="Times New Roman"/>
          <w:lang w:val="en-GB"/>
        </w:rPr>
        <w:t>al</w:t>
      </w:r>
      <w:r w:rsidR="0013610B">
        <w:rPr>
          <w:rFonts w:ascii="Times New Roman" w:hAnsi="Times New Roman" w:cs="Times New Roman"/>
          <w:lang w:val="en-GB"/>
        </w:rPr>
        <w:t xml:space="preserve"> or oppositional parties, and large-scale supranational actors (e.g. UNHCR, European Union, African Union) etc. face </w:t>
      </w:r>
      <w:r w:rsidR="00A372BB">
        <w:rPr>
          <w:rFonts w:ascii="Times New Roman" w:hAnsi="Times New Roman" w:cs="Times New Roman"/>
          <w:lang w:val="en-GB"/>
        </w:rPr>
        <w:t>high</w:t>
      </w:r>
      <w:r w:rsidR="0013610B">
        <w:rPr>
          <w:rFonts w:ascii="Times New Roman" w:hAnsi="Times New Roman" w:cs="Times New Roman"/>
          <w:lang w:val="en-GB"/>
        </w:rPr>
        <w:t xml:space="preserve"> pressures to publicise their positions regarding irregular immigration. They have strong incentives to generate visibility, legitimacy and support resp. consent to secure or gain political powe</w:t>
      </w:r>
      <w:r w:rsidR="00A372BB">
        <w:rPr>
          <w:rFonts w:ascii="Times New Roman" w:hAnsi="Times New Roman" w:cs="Times New Roman"/>
          <w:lang w:val="en-GB"/>
        </w:rPr>
        <w:t xml:space="preserve">r. </w:t>
      </w:r>
      <w:r w:rsidR="0013610B">
        <w:rPr>
          <w:rFonts w:ascii="Times New Roman" w:hAnsi="Times New Roman" w:cs="Times New Roman"/>
          <w:lang w:val="en-GB"/>
        </w:rPr>
        <w:t xml:space="preserve">The only way to bring their policies into the public agenda is entering the </w:t>
      </w:r>
      <w:r w:rsidR="0013610B" w:rsidRPr="00C552D5">
        <w:rPr>
          <w:rFonts w:ascii="Times New Roman" w:hAnsi="Times New Roman" w:cs="Times New Roman"/>
          <w:i/>
          <w:lang w:val="en-GB"/>
        </w:rPr>
        <w:t>media discourse</w:t>
      </w:r>
      <w:r w:rsidR="0013610B">
        <w:rPr>
          <w:rFonts w:ascii="Times New Roman" w:hAnsi="Times New Roman" w:cs="Times New Roman"/>
          <w:lang w:val="en-GB"/>
        </w:rPr>
        <w:t xml:space="preserve"> using various narrative tools </w:t>
      </w:r>
      <w:sdt>
        <w:sdtPr>
          <w:rPr>
            <w:rFonts w:ascii="Times New Roman" w:hAnsi="Times New Roman" w:cs="Times New Roman"/>
            <w:lang w:val="en-GB"/>
          </w:rPr>
          <w:alias w:val="Don't edit this field"/>
          <w:tag w:val="CitaviPlaceholder#87bd7ca1-b71c-42ae-83f4-48f39fa3677b"/>
          <w:id w:val="-1736541217"/>
          <w:placeholder>
            <w:docPart w:val="9B34550C240242118DEB7B0AA50AD157"/>
          </w:placeholder>
        </w:sdtPr>
        <w:sdtEndPr/>
        <w:sdtContent>
          <w:r w:rsidR="00E25A93">
            <w:rPr>
              <w:rFonts w:ascii="Times New Roman" w:hAnsi="Times New Roman" w:cs="Times New Roman"/>
              <w:lang w:val="en-GB"/>
            </w:rPr>
            <w:t>(</w:t>
          </w:r>
          <w:r w:rsidR="0013610B">
            <w:rPr>
              <w:rFonts w:ascii="Times New Roman" w:hAnsi="Times New Roman" w:cs="Times New Roman"/>
              <w:lang w:val="en-GB"/>
            </w:rPr>
            <w:fldChar w:fldCharType="begin"/>
          </w:r>
          <w:r w:rsidR="0013610B">
            <w:rPr>
              <w:rFonts w:ascii="Times New Roman" w:hAnsi="Times New Roman" w:cs="Times New Roman"/>
              <w:lang w:val="en-GB"/>
            </w:rPr>
            <w:instrText>ADDIN CitaviPlaceholder{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}</w:instrText>
          </w:r>
          <w:r w:rsidR="0013610B">
            <w:rPr>
              <w:rFonts w:ascii="Times New Roman" w:hAnsi="Times New Roman" w:cs="Times New Roman"/>
              <w:lang w:val="en-GB"/>
            </w:rPr>
            <w:fldChar w:fldCharType="separate"/>
          </w:r>
          <w:r w:rsidR="0013610B">
            <w:rPr>
              <w:rFonts w:ascii="Times New Roman" w:hAnsi="Times New Roman" w:cs="Times New Roman"/>
              <w:lang w:val="en-GB"/>
            </w:rPr>
            <w:t>Roselle, Miskimmon, &amp; O’Loughlin, 2014)</w:t>
          </w:r>
          <w:r w:rsidR="0013610B">
            <w:rPr>
              <w:rFonts w:ascii="Times New Roman" w:hAnsi="Times New Roman" w:cs="Times New Roman"/>
              <w:lang w:val="en-GB"/>
            </w:rPr>
            <w:fldChar w:fldCharType="end"/>
          </w:r>
        </w:sdtContent>
      </w:sdt>
      <w:r w:rsidR="0013610B">
        <w:rPr>
          <w:rFonts w:ascii="Times New Roman" w:hAnsi="Times New Roman" w:cs="Times New Roman"/>
          <w:lang w:val="en-GB"/>
        </w:rPr>
        <w:t xml:space="preserve">. </w:t>
      </w:r>
    </w:p>
    <w:p w:rsidR="0013610B" w:rsidRDefault="00A372BB" w:rsidP="00BF1496">
      <w:pPr>
        <w:spacing w:line="360" w:lineRule="auto"/>
        <w:jc w:val="both"/>
        <w:rPr>
          <w:rFonts w:ascii="Times New Roman" w:hAnsi="Times New Roman" w:cs="Times New Roman"/>
          <w:lang w:val="en-GB"/>
        </w:rPr>
      </w:pPr>
      <w:r>
        <w:rPr>
          <w:rFonts w:ascii="Times New Roman" w:hAnsi="Times New Roman" w:cs="Times New Roman"/>
          <w:lang w:val="en-GB"/>
        </w:rPr>
        <w:t>T</w:t>
      </w:r>
      <w:r w:rsidR="0013610B">
        <w:rPr>
          <w:rFonts w:ascii="Times New Roman" w:hAnsi="Times New Roman" w:cs="Times New Roman"/>
          <w:lang w:val="en-GB"/>
        </w:rPr>
        <w:t xml:space="preserve">hese </w:t>
      </w:r>
      <w:r>
        <w:rPr>
          <w:rFonts w:ascii="Times New Roman" w:hAnsi="Times New Roman" w:cs="Times New Roman"/>
          <w:lang w:val="en-GB"/>
        </w:rPr>
        <w:t>reflections</w:t>
      </w:r>
      <w:r w:rsidR="0013610B">
        <w:rPr>
          <w:rFonts w:ascii="Times New Roman" w:hAnsi="Times New Roman" w:cs="Times New Roman"/>
          <w:lang w:val="en-GB"/>
        </w:rPr>
        <w:t xml:space="preserve"> </w:t>
      </w:r>
      <w:r w:rsidR="0013610B" w:rsidRPr="00ED4803">
        <w:rPr>
          <w:rFonts w:ascii="Times New Roman" w:hAnsi="Times New Roman" w:cs="Times New Roman"/>
          <w:lang w:val="en-GB"/>
        </w:rPr>
        <w:t xml:space="preserve">provoke </w:t>
      </w:r>
      <w:r w:rsidR="0013610B">
        <w:rPr>
          <w:rFonts w:ascii="Times New Roman" w:hAnsi="Times New Roman" w:cs="Times New Roman"/>
          <w:lang w:val="en-GB"/>
        </w:rPr>
        <w:t xml:space="preserve">questions of </w:t>
      </w:r>
      <w:bookmarkStart w:id="0" w:name="_GoBack"/>
      <w:bookmarkEnd w:id="0"/>
      <w:r w:rsidR="0013610B" w:rsidRPr="00A6497E">
        <w:rPr>
          <w:rFonts w:ascii="Times New Roman" w:hAnsi="Times New Roman" w:cs="Times New Roman"/>
          <w:i/>
          <w:lang w:val="en-GB"/>
        </w:rPr>
        <w:t>interpretational sovereignty</w:t>
      </w:r>
      <w:r w:rsidR="0013610B">
        <w:rPr>
          <w:rFonts w:ascii="Times New Roman" w:hAnsi="Times New Roman" w:cs="Times New Roman"/>
          <w:i/>
          <w:lang w:val="en-GB"/>
        </w:rPr>
        <w:t xml:space="preserve"> </w:t>
      </w:r>
      <w:r w:rsidR="0013610B">
        <w:rPr>
          <w:rFonts w:ascii="Times New Roman" w:hAnsi="Times New Roman" w:cs="Times New Roman"/>
          <w:lang w:val="en-GB"/>
        </w:rPr>
        <w:t xml:space="preserve">or </w:t>
      </w:r>
      <w:r w:rsidR="0013610B">
        <w:rPr>
          <w:rFonts w:ascii="Times New Roman" w:hAnsi="Times New Roman" w:cs="Times New Roman"/>
          <w:i/>
          <w:lang w:val="en-GB"/>
        </w:rPr>
        <w:t>power</w:t>
      </w:r>
      <w:r w:rsidR="0013610B">
        <w:rPr>
          <w:rFonts w:ascii="Times New Roman" w:hAnsi="Times New Roman" w:cs="Times New Roman"/>
          <w:lang w:val="en-GB"/>
        </w:rPr>
        <w:t xml:space="preserve"> regarding a broader political issue: </w:t>
      </w:r>
      <w:r w:rsidR="0013610B" w:rsidRPr="00ED4803">
        <w:rPr>
          <w:rFonts w:ascii="Times New Roman" w:hAnsi="Times New Roman" w:cs="Times New Roman"/>
          <w:lang w:val="en-GB"/>
        </w:rPr>
        <w:t>Wh</w:t>
      </w:r>
      <w:r w:rsidR="0013610B">
        <w:rPr>
          <w:rFonts w:ascii="Times New Roman" w:hAnsi="Times New Roman" w:cs="Times New Roman"/>
          <w:lang w:val="en-GB"/>
        </w:rPr>
        <w:t>at kind of actors</w:t>
      </w:r>
      <w:r w:rsidR="0013610B" w:rsidRPr="00ED4803">
        <w:rPr>
          <w:rFonts w:ascii="Times New Roman" w:hAnsi="Times New Roman" w:cs="Times New Roman"/>
          <w:lang w:val="en-GB"/>
        </w:rPr>
        <w:t xml:space="preserve"> </w:t>
      </w:r>
      <w:r w:rsidR="0013610B">
        <w:rPr>
          <w:rFonts w:ascii="Times New Roman" w:hAnsi="Times New Roman" w:cs="Times New Roman"/>
          <w:lang w:val="en-GB"/>
        </w:rPr>
        <w:t>successfully voice their opinion? Which actors get</w:t>
      </w:r>
      <w:r w:rsidR="0013610B" w:rsidRPr="00ED4803">
        <w:rPr>
          <w:rFonts w:ascii="Times New Roman" w:hAnsi="Times New Roman" w:cs="Times New Roman"/>
          <w:lang w:val="en-GB"/>
        </w:rPr>
        <w:t xml:space="preserve"> to define the issue</w:t>
      </w:r>
      <w:r w:rsidR="0013610B">
        <w:rPr>
          <w:rFonts w:ascii="Times New Roman" w:hAnsi="Times New Roman" w:cs="Times New Roman"/>
          <w:lang w:val="en-GB"/>
        </w:rPr>
        <w:t xml:space="preserve"> and suggest solutions? </w:t>
      </w:r>
      <w:r w:rsidR="0013610B" w:rsidRPr="00ED4803">
        <w:rPr>
          <w:rFonts w:ascii="Times New Roman" w:hAnsi="Times New Roman" w:cs="Times New Roman"/>
          <w:lang w:val="en-GB"/>
        </w:rPr>
        <w:t xml:space="preserve">What role do the news media </w:t>
      </w:r>
      <w:r w:rsidR="0013610B">
        <w:rPr>
          <w:rFonts w:ascii="Times New Roman" w:hAnsi="Times New Roman" w:cs="Times New Roman"/>
          <w:lang w:val="en-GB"/>
        </w:rPr>
        <w:t>play regarding the allocation of interpretational sovereignty</w:t>
      </w:r>
      <w:r w:rsidR="0013610B" w:rsidRPr="00ED4803">
        <w:rPr>
          <w:rFonts w:ascii="Times New Roman" w:hAnsi="Times New Roman" w:cs="Times New Roman"/>
          <w:lang w:val="en-GB"/>
        </w:rPr>
        <w:t>?</w:t>
      </w:r>
      <w:r w:rsidR="0013610B">
        <w:rPr>
          <w:rFonts w:ascii="Times New Roman" w:hAnsi="Times New Roman" w:cs="Times New Roman"/>
          <w:lang w:val="en-GB"/>
        </w:rPr>
        <w:t xml:space="preserve"> </w:t>
      </w:r>
      <w:proofErr w:type="gramStart"/>
      <w:r w:rsidR="0013610B">
        <w:rPr>
          <w:rFonts w:ascii="Times New Roman" w:hAnsi="Times New Roman" w:cs="Times New Roman"/>
          <w:lang w:val="en-GB"/>
        </w:rPr>
        <w:t>And</w:t>
      </w:r>
      <w:proofErr w:type="gramEnd"/>
      <w:r w:rsidR="0013610B">
        <w:rPr>
          <w:rFonts w:ascii="Times New Roman" w:hAnsi="Times New Roman" w:cs="Times New Roman"/>
          <w:lang w:val="en-GB"/>
        </w:rPr>
        <w:t xml:space="preserve"> perhaps most importantly, what are the political implications of certain actors gaining interpretational sovereignty? </w:t>
      </w:r>
    </w:p>
    <w:p w:rsidR="00057E4E" w:rsidRDefault="003145D8" w:rsidP="00BF1496">
      <w:pPr>
        <w:spacing w:line="360" w:lineRule="auto"/>
        <w:jc w:val="both"/>
        <w:rPr>
          <w:rFonts w:ascii="Times New Roman" w:hAnsi="Times New Roman" w:cs="Times New Roman"/>
          <w:color w:val="000000" w:themeColor="text1"/>
          <w:lang w:val="en-GB"/>
        </w:rPr>
      </w:pPr>
      <w:r>
        <w:rPr>
          <w:rFonts w:ascii="Times New Roman" w:hAnsi="Times New Roman" w:cs="Times New Roman"/>
          <w:lang w:val="en-GB"/>
        </w:rPr>
        <w:t>Over the past decade</w:t>
      </w:r>
      <w:r w:rsidR="0013610B">
        <w:rPr>
          <w:rFonts w:ascii="Times New Roman" w:hAnsi="Times New Roman" w:cs="Times New Roman"/>
          <w:lang w:val="en-GB"/>
        </w:rPr>
        <w:t xml:space="preserve">, there has </w:t>
      </w:r>
      <w:r w:rsidR="00A372BB">
        <w:rPr>
          <w:rFonts w:ascii="Times New Roman" w:hAnsi="Times New Roman" w:cs="Times New Roman"/>
          <w:lang w:val="en-GB"/>
        </w:rPr>
        <w:t xml:space="preserve">been an </w:t>
      </w:r>
      <w:r w:rsidR="0013610B">
        <w:rPr>
          <w:rFonts w:ascii="Times New Roman" w:hAnsi="Times New Roman" w:cs="Times New Roman"/>
          <w:lang w:val="en-GB"/>
        </w:rPr>
        <w:t xml:space="preserve">influx of framing research related to frame sponsorship and contests aiming </w:t>
      </w:r>
      <w:proofErr w:type="gramStart"/>
      <w:r w:rsidR="0013610B">
        <w:rPr>
          <w:rFonts w:ascii="Times New Roman" w:hAnsi="Times New Roman" w:cs="Times New Roman"/>
          <w:lang w:val="en-GB"/>
        </w:rPr>
        <w:t>to comprehensively analyse</w:t>
      </w:r>
      <w:proofErr w:type="gramEnd"/>
      <w:r w:rsidR="0013610B">
        <w:rPr>
          <w:rFonts w:ascii="Times New Roman" w:hAnsi="Times New Roman" w:cs="Times New Roman"/>
          <w:lang w:val="en-GB"/>
        </w:rPr>
        <w:t xml:space="preserve"> the production of news text from an actor’s perspective. </w:t>
      </w:r>
      <w:r>
        <w:rPr>
          <w:rFonts w:ascii="Times New Roman" w:hAnsi="Times New Roman" w:cs="Times New Roman"/>
          <w:lang w:val="en-GB"/>
        </w:rPr>
        <w:t>The research is however,</w:t>
      </w:r>
      <w:r w:rsidR="0013610B">
        <w:rPr>
          <w:rFonts w:ascii="Times New Roman" w:hAnsi="Times New Roman" w:cs="Times New Roman"/>
          <w:lang w:val="en-GB"/>
        </w:rPr>
        <w:t xml:space="preserve"> somewhat flawed by </w:t>
      </w:r>
      <w:r>
        <w:rPr>
          <w:rFonts w:ascii="Times New Roman" w:hAnsi="Times New Roman" w:cs="Times New Roman"/>
          <w:lang w:val="en-GB"/>
        </w:rPr>
        <w:t>a</w:t>
      </w:r>
      <w:r w:rsidR="0013610B">
        <w:rPr>
          <w:rFonts w:ascii="Times New Roman" w:hAnsi="Times New Roman" w:cs="Times New Roman"/>
          <w:lang w:val="en-GB"/>
        </w:rPr>
        <w:t xml:space="preserve"> considerable neglect of considerations regarding (discursive) power structures, relations and effects (</w:t>
      </w:r>
      <w:proofErr w:type="spellStart"/>
      <w:r w:rsidR="0013610B">
        <w:rPr>
          <w:rFonts w:ascii="Times New Roman" w:hAnsi="Times New Roman" w:cs="Times New Roman"/>
          <w:lang w:val="en-GB"/>
        </w:rPr>
        <w:t>Carragee</w:t>
      </w:r>
      <w:proofErr w:type="spellEnd"/>
      <w:r w:rsidR="0013610B">
        <w:rPr>
          <w:rFonts w:ascii="Times New Roman" w:hAnsi="Times New Roman" w:cs="Times New Roman"/>
          <w:lang w:val="en-GB"/>
        </w:rPr>
        <w:t xml:space="preserve"> &amp; </w:t>
      </w:r>
      <w:proofErr w:type="spellStart"/>
      <w:r w:rsidR="0013610B">
        <w:rPr>
          <w:rFonts w:ascii="Times New Roman" w:hAnsi="Times New Roman" w:cs="Times New Roman"/>
          <w:lang w:val="en-GB"/>
        </w:rPr>
        <w:t>Reofs</w:t>
      </w:r>
      <w:proofErr w:type="spellEnd"/>
      <w:r w:rsidR="0013610B">
        <w:rPr>
          <w:rFonts w:ascii="Times New Roman" w:hAnsi="Times New Roman" w:cs="Times New Roman"/>
          <w:lang w:val="en-GB"/>
        </w:rPr>
        <w:t xml:space="preserve">, 2004). </w:t>
      </w:r>
      <w:r w:rsidR="00C307BC">
        <w:rPr>
          <w:rFonts w:ascii="Times New Roman" w:hAnsi="Times New Roman" w:cs="Times New Roman"/>
          <w:color w:val="000000" w:themeColor="text1"/>
          <w:lang w:val="en-GB"/>
        </w:rPr>
        <w:t>Many</w:t>
      </w:r>
      <w:r>
        <w:rPr>
          <w:rFonts w:ascii="Times New Roman" w:hAnsi="Times New Roman" w:cs="Times New Roman"/>
          <w:color w:val="000000" w:themeColor="text1"/>
          <w:lang w:val="en-GB"/>
        </w:rPr>
        <w:t xml:space="preserve"> </w:t>
      </w:r>
      <w:r w:rsidR="0013610B">
        <w:rPr>
          <w:rFonts w:ascii="Times New Roman" w:hAnsi="Times New Roman" w:cs="Times New Roman"/>
          <w:color w:val="000000" w:themeColor="text1"/>
          <w:lang w:val="en-GB"/>
        </w:rPr>
        <w:t xml:space="preserve">studies only marginally discuss questions of frame sponsorship and contests regarding implications of </w:t>
      </w:r>
      <w:r w:rsidR="001F6281">
        <w:rPr>
          <w:rFonts w:ascii="Times New Roman" w:hAnsi="Times New Roman" w:cs="Times New Roman"/>
          <w:color w:val="000000" w:themeColor="text1"/>
          <w:lang w:val="en-GB"/>
        </w:rPr>
        <w:t>(non-)</w:t>
      </w:r>
      <w:r w:rsidR="00E25A93">
        <w:rPr>
          <w:rFonts w:ascii="Times New Roman" w:hAnsi="Times New Roman" w:cs="Times New Roman"/>
          <w:color w:val="000000" w:themeColor="text1"/>
          <w:lang w:val="en-GB"/>
        </w:rPr>
        <w:t xml:space="preserve"> </w:t>
      </w:r>
      <w:r w:rsidR="0013610B">
        <w:rPr>
          <w:rFonts w:ascii="Times New Roman" w:hAnsi="Times New Roman" w:cs="Times New Roman"/>
          <w:color w:val="000000" w:themeColor="text1"/>
          <w:lang w:val="en-GB"/>
        </w:rPr>
        <w:t>powerful actors disseminating their ideology via the media.</w:t>
      </w:r>
      <w:r w:rsidR="0013610B" w:rsidRPr="00E05E67">
        <w:rPr>
          <w:rFonts w:ascii="Times New Roman" w:hAnsi="Times New Roman" w:cs="Times New Roman"/>
          <w:i/>
          <w:color w:val="000000" w:themeColor="text1"/>
          <w:lang w:val="en-GB"/>
        </w:rPr>
        <w:t xml:space="preserve"> </w:t>
      </w:r>
      <w:r w:rsidR="0013610B">
        <w:rPr>
          <w:rFonts w:ascii="Times New Roman" w:hAnsi="Times New Roman" w:cs="Times New Roman"/>
          <w:color w:val="000000" w:themeColor="text1"/>
          <w:lang w:val="en-GB"/>
        </w:rPr>
        <w:t xml:space="preserve">Furthermore, </w:t>
      </w:r>
      <w:r w:rsidR="00C307BC">
        <w:rPr>
          <w:rFonts w:ascii="Times New Roman" w:hAnsi="Times New Roman" w:cs="Times New Roman"/>
          <w:color w:val="000000" w:themeColor="text1"/>
          <w:lang w:val="en-GB"/>
        </w:rPr>
        <w:t>there is</w:t>
      </w:r>
      <w:r w:rsidR="0013610B">
        <w:rPr>
          <w:rFonts w:ascii="Times New Roman" w:hAnsi="Times New Roman" w:cs="Times New Roman"/>
          <w:color w:val="000000" w:themeColor="text1"/>
          <w:lang w:val="en-GB"/>
        </w:rPr>
        <w:t xml:space="preserve"> a strong Western and euro-centric bias in </w:t>
      </w:r>
      <w:r w:rsidR="00C307BC">
        <w:rPr>
          <w:rFonts w:ascii="Times New Roman" w:hAnsi="Times New Roman" w:cs="Times New Roman"/>
          <w:color w:val="000000" w:themeColor="text1"/>
          <w:lang w:val="en-GB"/>
        </w:rPr>
        <w:t>(</w:t>
      </w:r>
      <w:proofErr w:type="spellStart"/>
      <w:r w:rsidR="00C307BC">
        <w:rPr>
          <w:rFonts w:ascii="Times New Roman" w:hAnsi="Times New Roman" w:cs="Times New Roman"/>
          <w:color w:val="000000" w:themeColor="text1"/>
          <w:lang w:val="en-GB"/>
        </w:rPr>
        <w:t>im</w:t>
      </w:r>
      <w:proofErr w:type="spellEnd"/>
      <w:proofErr w:type="gramStart"/>
      <w:r w:rsidR="00C307BC">
        <w:rPr>
          <w:rFonts w:ascii="Times New Roman" w:hAnsi="Times New Roman" w:cs="Times New Roman"/>
          <w:color w:val="000000" w:themeColor="text1"/>
          <w:lang w:val="en-GB"/>
        </w:rPr>
        <w:t>)migration</w:t>
      </w:r>
      <w:proofErr w:type="gramEnd"/>
      <w:r w:rsidR="0013610B">
        <w:rPr>
          <w:rFonts w:ascii="Times New Roman" w:hAnsi="Times New Roman" w:cs="Times New Roman"/>
          <w:color w:val="000000" w:themeColor="text1"/>
          <w:lang w:val="en-GB"/>
        </w:rPr>
        <w:t xml:space="preserve"> framing research. Especially in the case of refugee representations only very few studies are concerned with their narrative portrayals in non-Western contexts </w:t>
      </w:r>
      <w:sdt>
        <w:sdtPr>
          <w:rPr>
            <w:rFonts w:ascii="Times New Roman" w:hAnsi="Times New Roman" w:cs="Times New Roman"/>
            <w:color w:val="000000" w:themeColor="text1"/>
            <w:lang w:val="en-GB"/>
          </w:rPr>
          <w:alias w:val="Don't edit this field"/>
          <w:tag w:val="CitaviPlaceholder#33a30339-8f15-4a41-85aa-34f84cd9512f"/>
          <w:id w:val="-18086526"/>
          <w:placeholder>
            <w:docPart w:val="C30A89B661F04D4B9520E37D07C35486"/>
          </w:placeholder>
        </w:sdtPr>
        <w:sdtEndPr/>
        <w:sdtContent>
          <w:r w:rsidR="0013610B">
            <w:rPr>
              <w:rFonts w:ascii="Times New Roman" w:hAnsi="Times New Roman" w:cs="Times New Roman"/>
              <w:color w:val="000000" w:themeColor="text1"/>
              <w:lang w:val="en-GB"/>
            </w:rPr>
            <w:fldChar w:fldCharType="begin"/>
          </w:r>
          <w:r w:rsidR="0013610B">
            <w:rPr>
              <w:rFonts w:ascii="Times New Roman" w:hAnsi="Times New Roman" w:cs="Times New Roman"/>
              <w:color w:val="000000" w:themeColor="text1"/>
              <w:lang w:val="en-GB"/>
            </w:rPr>
            <w:instrText>ADDIN CitaviPlaceholder{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}</w:instrText>
          </w:r>
          <w:r w:rsidR="0013610B">
            <w:rPr>
              <w:rFonts w:ascii="Times New Roman" w:hAnsi="Times New Roman" w:cs="Times New Roman"/>
              <w:color w:val="000000" w:themeColor="text1"/>
              <w:lang w:val="en-GB"/>
            </w:rPr>
            <w:fldChar w:fldCharType="separate"/>
          </w:r>
          <w:r w:rsidR="0013610B">
            <w:rPr>
              <w:rFonts w:ascii="Times New Roman" w:hAnsi="Times New Roman" w:cs="Times New Roman"/>
              <w:color w:val="000000" w:themeColor="text1"/>
              <w:lang w:val="en-GB"/>
            </w:rPr>
            <w:t>(Frontani, Silvestri, &amp; Brown, 2009)</w:t>
          </w:r>
          <w:r w:rsidR="0013610B">
            <w:rPr>
              <w:rFonts w:ascii="Times New Roman" w:hAnsi="Times New Roman" w:cs="Times New Roman"/>
              <w:color w:val="000000" w:themeColor="text1"/>
              <w:lang w:val="en-GB"/>
            </w:rPr>
            <w:fldChar w:fldCharType="end"/>
          </w:r>
        </w:sdtContent>
      </w:sdt>
      <w:r w:rsidR="0013610B">
        <w:rPr>
          <w:rFonts w:ascii="Times New Roman" w:hAnsi="Times New Roman" w:cs="Times New Roman"/>
          <w:color w:val="000000" w:themeColor="text1"/>
          <w:lang w:val="en-GB"/>
        </w:rPr>
        <w:t xml:space="preserve">. These studies have not yet explicitly </w:t>
      </w:r>
      <w:r w:rsidR="00F44697">
        <w:rPr>
          <w:rFonts w:ascii="Times New Roman" w:hAnsi="Times New Roman" w:cs="Times New Roman"/>
          <w:color w:val="000000" w:themeColor="text1"/>
          <w:lang w:val="en-GB"/>
        </w:rPr>
        <w:t>discussed</w:t>
      </w:r>
      <w:r w:rsidR="0013610B">
        <w:rPr>
          <w:rFonts w:ascii="Times New Roman" w:hAnsi="Times New Roman" w:cs="Times New Roman"/>
          <w:color w:val="000000" w:themeColor="text1"/>
          <w:lang w:val="en-GB"/>
        </w:rPr>
        <w:t xml:space="preserve"> that a large part of forced migration occurs in African regional contexts </w:t>
      </w:r>
      <w:r w:rsidR="0013610B" w:rsidRPr="00C307BC">
        <w:rPr>
          <w:rFonts w:ascii="Times New Roman" w:hAnsi="Times New Roman" w:cs="Times New Roman"/>
          <w:color w:val="000000" w:themeColor="text1"/>
          <w:lang w:val="en-GB"/>
        </w:rPr>
        <w:t>(UNHCR</w:t>
      </w:r>
      <w:r w:rsidRPr="00C307BC">
        <w:rPr>
          <w:rFonts w:ascii="Times New Roman" w:hAnsi="Times New Roman" w:cs="Times New Roman"/>
          <w:color w:val="000000" w:themeColor="text1"/>
          <w:lang w:val="en-GB"/>
        </w:rPr>
        <w:t>,</w:t>
      </w:r>
      <w:r w:rsidR="0013610B" w:rsidRPr="00C307BC">
        <w:rPr>
          <w:rFonts w:ascii="Times New Roman" w:hAnsi="Times New Roman" w:cs="Times New Roman"/>
          <w:color w:val="000000" w:themeColor="text1"/>
          <w:lang w:val="en-GB"/>
        </w:rPr>
        <w:t xml:space="preserve"> </w:t>
      </w:r>
      <w:r w:rsidR="00C307BC">
        <w:rPr>
          <w:rFonts w:ascii="Times New Roman" w:hAnsi="Times New Roman" w:cs="Times New Roman"/>
          <w:color w:val="000000" w:themeColor="text1"/>
          <w:lang w:val="en-GB"/>
        </w:rPr>
        <w:t>2017</w:t>
      </w:r>
      <w:r w:rsidR="0013610B" w:rsidRPr="00C307BC">
        <w:rPr>
          <w:rFonts w:ascii="Times New Roman" w:hAnsi="Times New Roman" w:cs="Times New Roman"/>
          <w:color w:val="000000" w:themeColor="text1"/>
          <w:lang w:val="en-GB"/>
        </w:rPr>
        <w:t>),</w:t>
      </w:r>
      <w:r w:rsidR="0013610B">
        <w:rPr>
          <w:rFonts w:ascii="Times New Roman" w:hAnsi="Times New Roman" w:cs="Times New Roman"/>
          <w:color w:val="000000" w:themeColor="text1"/>
          <w:lang w:val="en-GB"/>
        </w:rPr>
        <w:t xml:space="preserve"> which would legitimize academic concern for framing research in and about these regions.</w:t>
      </w:r>
    </w:p>
    <w:p w:rsidR="0013610B" w:rsidRPr="001F6281" w:rsidRDefault="00735DBC" w:rsidP="00BF1496">
      <w:pPr>
        <w:spacing w:line="360" w:lineRule="auto"/>
        <w:jc w:val="both"/>
        <w:rPr>
          <w:rFonts w:ascii="Times New Roman" w:hAnsi="Times New Roman" w:cs="Times New Roman"/>
          <w:lang w:val="en-GB"/>
        </w:rPr>
      </w:pPr>
      <w:r>
        <w:rPr>
          <w:rFonts w:ascii="Times New Roman" w:hAnsi="Times New Roman" w:cs="Times New Roman"/>
          <w:color w:val="000000" w:themeColor="text1"/>
          <w:lang w:val="en-GB"/>
        </w:rPr>
        <w:t>This contribution</w:t>
      </w:r>
      <w:r w:rsidR="003145D8">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 xml:space="preserve">follows two objectives: </w:t>
      </w:r>
      <w:r w:rsidR="003145D8">
        <w:rPr>
          <w:rFonts w:ascii="Times New Roman" w:hAnsi="Times New Roman" w:cs="Times New Roman"/>
          <w:color w:val="000000" w:themeColor="text1"/>
          <w:lang w:val="en-GB"/>
        </w:rPr>
        <w:t>Firstly</w:t>
      </w:r>
      <w:r>
        <w:rPr>
          <w:rFonts w:ascii="Times New Roman" w:hAnsi="Times New Roman" w:cs="Times New Roman"/>
          <w:color w:val="000000" w:themeColor="text1"/>
          <w:lang w:val="en-GB"/>
        </w:rPr>
        <w:t xml:space="preserve">, </w:t>
      </w:r>
      <w:r w:rsidR="0013610B">
        <w:rPr>
          <w:rFonts w:ascii="Times New Roman" w:hAnsi="Times New Roman" w:cs="Times New Roman"/>
          <w:lang w:val="en-GB"/>
        </w:rPr>
        <w:t xml:space="preserve">it </w:t>
      </w:r>
      <w:r w:rsidR="0013610B" w:rsidRPr="002B7907">
        <w:rPr>
          <w:rFonts w:ascii="Times New Roman" w:hAnsi="Times New Roman" w:cs="Times New Roman"/>
          <w:lang w:val="en-GB"/>
        </w:rPr>
        <w:t xml:space="preserve">aims </w:t>
      </w:r>
      <w:r w:rsidR="001F6281">
        <w:rPr>
          <w:rFonts w:ascii="Times New Roman" w:hAnsi="Times New Roman" w:cs="Times New Roman"/>
          <w:lang w:val="en-GB"/>
        </w:rPr>
        <w:t xml:space="preserve">to </w:t>
      </w:r>
      <w:r w:rsidR="0013610B" w:rsidRPr="002B7907">
        <w:rPr>
          <w:rFonts w:ascii="Times New Roman" w:hAnsi="Times New Roman" w:cs="Times New Roman"/>
          <w:lang w:val="en-GB"/>
        </w:rPr>
        <w:t xml:space="preserve">establish a </w:t>
      </w:r>
      <w:r w:rsidR="0013610B">
        <w:rPr>
          <w:rFonts w:ascii="Times New Roman" w:hAnsi="Times New Roman" w:cs="Times New Roman"/>
          <w:lang w:val="en-GB"/>
        </w:rPr>
        <w:t>theoretical model</w:t>
      </w:r>
      <w:r w:rsidR="0013610B" w:rsidRPr="00ED7192">
        <w:rPr>
          <w:rFonts w:ascii="Times New Roman" w:hAnsi="Times New Roman" w:cs="Times New Roman"/>
          <w:color w:val="FF0000"/>
          <w:lang w:val="en-GB"/>
        </w:rPr>
        <w:t xml:space="preserve"> </w:t>
      </w:r>
      <w:r w:rsidR="0013610B" w:rsidRPr="002B7907">
        <w:rPr>
          <w:rFonts w:ascii="Times New Roman" w:hAnsi="Times New Roman" w:cs="Times New Roman"/>
          <w:lang w:val="en-GB"/>
        </w:rPr>
        <w:t xml:space="preserve">that combines framing theory with hegemony theory to integrate </w:t>
      </w:r>
      <w:r w:rsidR="0013610B">
        <w:rPr>
          <w:rFonts w:ascii="Times New Roman" w:hAnsi="Times New Roman" w:cs="Times New Roman"/>
          <w:lang w:val="en-GB"/>
        </w:rPr>
        <w:t xml:space="preserve">considerations regarding (discursive) </w:t>
      </w:r>
      <w:r w:rsidR="0013610B" w:rsidRPr="002B7907">
        <w:rPr>
          <w:rFonts w:ascii="Times New Roman" w:hAnsi="Times New Roman" w:cs="Times New Roman"/>
          <w:lang w:val="en-GB"/>
        </w:rPr>
        <w:t>power structur</w:t>
      </w:r>
      <w:r w:rsidR="0013610B">
        <w:rPr>
          <w:rFonts w:ascii="Times New Roman" w:hAnsi="Times New Roman" w:cs="Times New Roman"/>
          <w:lang w:val="en-GB"/>
        </w:rPr>
        <w:t xml:space="preserve">es and effects in the context of political communication. </w:t>
      </w:r>
      <w:r w:rsidR="001F6281" w:rsidRPr="002B7907">
        <w:rPr>
          <w:rFonts w:ascii="Times New Roman" w:hAnsi="Times New Roman" w:cs="Times New Roman"/>
          <w:lang w:val="en-GB"/>
        </w:rPr>
        <w:t xml:space="preserve">The basis </w:t>
      </w:r>
      <w:r w:rsidR="001F6281">
        <w:rPr>
          <w:rFonts w:ascii="Times New Roman" w:hAnsi="Times New Roman" w:cs="Times New Roman"/>
          <w:lang w:val="en-GB"/>
        </w:rPr>
        <w:t xml:space="preserve">for the model </w:t>
      </w:r>
      <w:r w:rsidR="001F6281" w:rsidRPr="002B7907">
        <w:rPr>
          <w:rFonts w:ascii="Times New Roman" w:hAnsi="Times New Roman" w:cs="Times New Roman"/>
          <w:lang w:val="en-GB"/>
        </w:rPr>
        <w:t xml:space="preserve">will be </w:t>
      </w:r>
      <w:r w:rsidR="001F6281">
        <w:rPr>
          <w:rFonts w:ascii="Times New Roman" w:hAnsi="Times New Roman" w:cs="Times New Roman"/>
          <w:lang w:val="en-GB"/>
        </w:rPr>
        <w:t xml:space="preserve">a specific </w:t>
      </w:r>
      <w:r w:rsidR="001F6281">
        <w:rPr>
          <w:rFonts w:ascii="Times New Roman" w:hAnsi="Times New Roman" w:cs="Times New Roman"/>
          <w:lang w:val="en-GB"/>
        </w:rPr>
        <w:lastRenderedPageBreak/>
        <w:t xml:space="preserve">conceptualisation of </w:t>
      </w:r>
      <w:r w:rsidR="001F6281">
        <w:rPr>
          <w:rFonts w:ascii="Times New Roman" w:hAnsi="Times New Roman" w:cs="Times New Roman"/>
          <w:i/>
          <w:lang w:val="en-GB"/>
        </w:rPr>
        <w:t xml:space="preserve">hegemony </w:t>
      </w:r>
      <w:r w:rsidR="001F6281">
        <w:rPr>
          <w:rFonts w:ascii="Times New Roman" w:hAnsi="Times New Roman" w:cs="Times New Roman"/>
          <w:lang w:val="en-GB"/>
        </w:rPr>
        <w:t xml:space="preserve">and </w:t>
      </w:r>
      <w:proofErr w:type="spellStart"/>
      <w:r w:rsidR="001F6281">
        <w:rPr>
          <w:rFonts w:ascii="Times New Roman" w:hAnsi="Times New Roman" w:cs="Times New Roman"/>
          <w:i/>
          <w:lang w:val="en-GB"/>
        </w:rPr>
        <w:t>hegemonialisation</w:t>
      </w:r>
      <w:proofErr w:type="spellEnd"/>
      <w:r w:rsidR="001F6281">
        <w:rPr>
          <w:rFonts w:ascii="Times New Roman" w:hAnsi="Times New Roman" w:cs="Times New Roman"/>
          <w:lang w:val="en-GB"/>
        </w:rPr>
        <w:t xml:space="preserve"> based on Adler (2015) and </w:t>
      </w:r>
      <w:proofErr w:type="spellStart"/>
      <w:r w:rsidR="001F6281">
        <w:rPr>
          <w:rFonts w:ascii="Times New Roman" w:hAnsi="Times New Roman" w:cs="Times New Roman"/>
          <w:lang w:val="en-GB"/>
        </w:rPr>
        <w:t>Laclau</w:t>
      </w:r>
      <w:proofErr w:type="spellEnd"/>
      <w:r w:rsidR="001F6281">
        <w:rPr>
          <w:rFonts w:ascii="Times New Roman" w:hAnsi="Times New Roman" w:cs="Times New Roman"/>
          <w:lang w:val="en-GB"/>
        </w:rPr>
        <w:t xml:space="preserve"> and </w:t>
      </w:r>
      <w:proofErr w:type="spellStart"/>
      <w:r w:rsidR="001F6281">
        <w:rPr>
          <w:rFonts w:ascii="Times New Roman" w:hAnsi="Times New Roman" w:cs="Times New Roman"/>
          <w:lang w:val="en-GB"/>
        </w:rPr>
        <w:t>Mouffe</w:t>
      </w:r>
      <w:proofErr w:type="spellEnd"/>
      <w:r w:rsidR="001F6281">
        <w:rPr>
          <w:rFonts w:ascii="Times New Roman" w:hAnsi="Times New Roman" w:cs="Times New Roman"/>
          <w:lang w:val="en-GB"/>
        </w:rPr>
        <w:t xml:space="preserve"> (2014) which</w:t>
      </w:r>
      <w:r w:rsidR="001F6281" w:rsidRPr="002B7907">
        <w:rPr>
          <w:rFonts w:ascii="Times New Roman" w:hAnsi="Times New Roman" w:cs="Times New Roman"/>
          <w:lang w:val="en-GB"/>
        </w:rPr>
        <w:t xml:space="preserve"> integrates and lays focus on the role of the news media in the </w:t>
      </w:r>
      <w:r w:rsidR="001F6281" w:rsidRPr="00744620">
        <w:rPr>
          <w:rFonts w:ascii="Times New Roman" w:hAnsi="Times New Roman" w:cs="Times New Roman"/>
          <w:i/>
          <w:lang w:val="en-GB"/>
        </w:rPr>
        <w:t>distribution and allocation of interpretational sovereignty</w:t>
      </w:r>
      <w:r w:rsidR="001F6281">
        <w:rPr>
          <w:rFonts w:ascii="Times New Roman" w:hAnsi="Times New Roman" w:cs="Times New Roman"/>
          <w:lang w:val="en-GB"/>
        </w:rPr>
        <w:t xml:space="preserve"> of actors particularly relevant to a political issue. </w:t>
      </w:r>
      <w:r w:rsidR="0013610B">
        <w:rPr>
          <w:rFonts w:ascii="Times New Roman" w:hAnsi="Times New Roman" w:cs="Times New Roman"/>
          <w:lang w:val="en-GB"/>
        </w:rPr>
        <w:t>The model aid</w:t>
      </w:r>
      <w:r w:rsidR="003145D8">
        <w:rPr>
          <w:rFonts w:ascii="Times New Roman" w:hAnsi="Times New Roman" w:cs="Times New Roman"/>
          <w:lang w:val="en-GB"/>
        </w:rPr>
        <w:t>s</w:t>
      </w:r>
      <w:r w:rsidR="0013610B">
        <w:rPr>
          <w:rFonts w:ascii="Times New Roman" w:hAnsi="Times New Roman" w:cs="Times New Roman"/>
          <w:lang w:val="en-GB"/>
        </w:rPr>
        <w:t xml:space="preserve"> to conceptualise discursive power dynamics regarding the struggle for interpretational sovereignty</w:t>
      </w:r>
      <w:r w:rsidR="0013610B" w:rsidRPr="002B7907">
        <w:rPr>
          <w:rFonts w:ascii="Times New Roman" w:hAnsi="Times New Roman" w:cs="Times New Roman"/>
          <w:lang w:val="en-GB"/>
        </w:rPr>
        <w:t xml:space="preserve"> </w:t>
      </w:r>
      <w:r w:rsidR="0013610B">
        <w:rPr>
          <w:rFonts w:ascii="Times New Roman" w:hAnsi="Times New Roman" w:cs="Times New Roman"/>
          <w:lang w:val="en-GB"/>
        </w:rPr>
        <w:t>amongst poli</w:t>
      </w:r>
      <w:r>
        <w:rPr>
          <w:rFonts w:ascii="Times New Roman" w:hAnsi="Times New Roman" w:cs="Times New Roman"/>
          <w:lang w:val="en-GB"/>
        </w:rPr>
        <w:t>tical actors and the news</w:t>
      </w:r>
      <w:r w:rsidR="003145D8">
        <w:rPr>
          <w:rFonts w:ascii="Times New Roman" w:hAnsi="Times New Roman" w:cs="Times New Roman"/>
          <w:lang w:val="en-GB"/>
        </w:rPr>
        <w:t xml:space="preserve"> media. Hereby, </w:t>
      </w:r>
      <w:r w:rsidR="001F6281">
        <w:rPr>
          <w:rFonts w:ascii="Times New Roman" w:hAnsi="Times New Roman" w:cs="Times New Roman"/>
          <w:lang w:val="en-GB"/>
        </w:rPr>
        <w:t>it</w:t>
      </w:r>
      <w:r w:rsidR="003145D8">
        <w:rPr>
          <w:rFonts w:ascii="Times New Roman" w:hAnsi="Times New Roman" w:cs="Times New Roman"/>
          <w:lang w:val="en-GB"/>
        </w:rPr>
        <w:t xml:space="preserve"> contributes to an integrative understanding of the relation between the media and political power during political and societal transformation processes. This</w:t>
      </w:r>
      <w:r w:rsidR="0013610B">
        <w:rPr>
          <w:rFonts w:ascii="Times New Roman" w:hAnsi="Times New Roman" w:cs="Times New Roman"/>
          <w:lang w:val="en-GB"/>
        </w:rPr>
        <w:t xml:space="preserve"> follows the underlying assumption, tha</w:t>
      </w:r>
      <w:r w:rsidR="0013610B" w:rsidRPr="002B7907">
        <w:rPr>
          <w:rFonts w:ascii="Times New Roman" w:hAnsi="Times New Roman" w:cs="Times New Roman"/>
          <w:lang w:val="en-GB"/>
        </w:rPr>
        <w:t xml:space="preserve">t times of </w:t>
      </w:r>
      <w:r w:rsidR="0013610B">
        <w:rPr>
          <w:rFonts w:ascii="Times New Roman" w:hAnsi="Times New Roman" w:cs="Times New Roman"/>
          <w:lang w:val="en-GB"/>
        </w:rPr>
        <w:t>(</w:t>
      </w:r>
      <w:r w:rsidR="0013610B" w:rsidRPr="002B7907">
        <w:rPr>
          <w:rFonts w:ascii="Times New Roman" w:hAnsi="Times New Roman" w:cs="Times New Roman"/>
          <w:lang w:val="en-GB"/>
        </w:rPr>
        <w:t>global</w:t>
      </w:r>
      <w:r w:rsidR="0013610B">
        <w:rPr>
          <w:rFonts w:ascii="Times New Roman" w:hAnsi="Times New Roman" w:cs="Times New Roman"/>
          <w:lang w:val="en-GB"/>
        </w:rPr>
        <w:t>)</w:t>
      </w:r>
      <w:r w:rsidR="0013610B" w:rsidRPr="002B7907">
        <w:rPr>
          <w:rFonts w:ascii="Times New Roman" w:hAnsi="Times New Roman" w:cs="Times New Roman"/>
          <w:lang w:val="en-GB"/>
        </w:rPr>
        <w:t xml:space="preserve"> crisis </w:t>
      </w:r>
      <w:r w:rsidR="0013610B">
        <w:rPr>
          <w:rFonts w:ascii="Times New Roman" w:hAnsi="Times New Roman" w:cs="Times New Roman"/>
          <w:lang w:val="en-GB"/>
        </w:rPr>
        <w:t xml:space="preserve">and political uncertainty </w:t>
      </w:r>
      <w:r w:rsidR="0013610B" w:rsidRPr="002B7907">
        <w:rPr>
          <w:rFonts w:ascii="Times New Roman" w:hAnsi="Times New Roman" w:cs="Times New Roman"/>
          <w:lang w:val="en-GB"/>
        </w:rPr>
        <w:t>evoke public struggles for interpretational sovereignty between politically relevant actors over the causes of and the remedies to a</w:t>
      </w:r>
      <w:r w:rsidR="0013610B">
        <w:rPr>
          <w:rFonts w:ascii="Times New Roman" w:hAnsi="Times New Roman" w:cs="Times New Roman"/>
          <w:lang w:val="en-GB"/>
        </w:rPr>
        <w:t xml:space="preserve"> given social or political</w:t>
      </w:r>
      <w:r w:rsidR="0013610B" w:rsidRPr="002B7907">
        <w:rPr>
          <w:rFonts w:ascii="Times New Roman" w:hAnsi="Times New Roman" w:cs="Times New Roman"/>
          <w:lang w:val="en-GB"/>
        </w:rPr>
        <w:t xml:space="preserve"> crisis</w:t>
      </w:r>
      <w:r w:rsidR="0013610B">
        <w:rPr>
          <w:rFonts w:ascii="Times New Roman" w:hAnsi="Times New Roman" w:cs="Times New Roman"/>
          <w:lang w:val="en-GB"/>
        </w:rPr>
        <w:t xml:space="preserve"> </w:t>
      </w:r>
      <w:sdt>
        <w:sdtPr>
          <w:rPr>
            <w:rFonts w:ascii="Times New Roman" w:hAnsi="Times New Roman" w:cs="Times New Roman"/>
            <w:lang w:val="en-GB"/>
          </w:rPr>
          <w:alias w:val="Don't edit this field"/>
          <w:tag w:val="CitaviPlaceholder#f718af46-2914-495c-8237-ff24cbf82626"/>
          <w:id w:val="-1820724198"/>
          <w:placeholder>
            <w:docPart w:val="9B34550C240242118DEB7B0AA50AD157"/>
          </w:placeholder>
        </w:sdtPr>
        <w:sdtEndPr/>
        <w:sdtContent>
          <w:r w:rsidR="0013610B" w:rsidRPr="00D111F6">
            <w:rPr>
              <w:rFonts w:ascii="Times New Roman" w:hAnsi="Times New Roman" w:cs="Times New Roman"/>
              <w:lang w:val="en-GB"/>
            </w:rPr>
            <w:fldChar w:fldCharType="begin"/>
          </w:r>
          <w:r w:rsidR="0013610B">
            <w:rPr>
              <w:rFonts w:ascii="Times New Roman" w:hAnsi="Times New Roman" w:cs="Times New Roman"/>
              <w:lang w:val="en-GB"/>
            </w:rPr>
            <w:instrText>ADDIN CitaviPlaceholder{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}</w:instrText>
          </w:r>
          <w:r w:rsidR="0013610B" w:rsidRPr="00D111F6">
            <w:rPr>
              <w:rFonts w:ascii="Times New Roman" w:hAnsi="Times New Roman" w:cs="Times New Roman"/>
              <w:lang w:val="en-GB"/>
            </w:rPr>
            <w:fldChar w:fldCharType="separate"/>
          </w:r>
          <w:r w:rsidR="001F6281">
            <w:rPr>
              <w:rFonts w:ascii="Times New Roman" w:hAnsi="Times New Roman" w:cs="Times New Roman"/>
              <w:lang w:val="en-GB"/>
            </w:rPr>
            <w:t>(Entman, 2007</w:t>
          </w:r>
          <w:r w:rsidR="0013610B">
            <w:rPr>
              <w:rFonts w:ascii="Times New Roman" w:hAnsi="Times New Roman" w:cs="Times New Roman"/>
              <w:lang w:val="en-GB"/>
            </w:rPr>
            <w:t>; Laclau &amp; Mouffe, 2014)</w:t>
          </w:r>
          <w:r w:rsidR="0013610B" w:rsidRPr="00D111F6">
            <w:rPr>
              <w:rFonts w:ascii="Times New Roman" w:hAnsi="Times New Roman" w:cs="Times New Roman"/>
              <w:lang w:val="en-GB"/>
            </w:rPr>
            <w:fldChar w:fldCharType="end"/>
          </w:r>
        </w:sdtContent>
      </w:sdt>
      <w:r>
        <w:rPr>
          <w:rFonts w:ascii="Times New Roman" w:hAnsi="Times New Roman" w:cs="Times New Roman"/>
          <w:lang w:val="en-GB"/>
        </w:rPr>
        <w:t xml:space="preserve">. </w:t>
      </w:r>
    </w:p>
    <w:p w:rsidR="00057E4E" w:rsidRPr="000C15EA" w:rsidRDefault="003145D8" w:rsidP="00BF1496">
      <w:pPr>
        <w:spacing w:line="360" w:lineRule="auto"/>
        <w:jc w:val="both"/>
        <w:rPr>
          <w:rFonts w:ascii="Times New Roman" w:hAnsi="Times New Roman" w:cs="Times New Roman"/>
          <w:lang w:val="en-GB"/>
        </w:rPr>
      </w:pPr>
      <w:r>
        <w:rPr>
          <w:rFonts w:ascii="Times New Roman" w:hAnsi="Times New Roman" w:cs="Times New Roman"/>
          <w:lang w:val="en-GB"/>
        </w:rPr>
        <w:t>Secondly</w:t>
      </w:r>
      <w:r w:rsidR="00735DBC">
        <w:rPr>
          <w:rFonts w:ascii="Times New Roman" w:hAnsi="Times New Roman" w:cs="Times New Roman"/>
          <w:lang w:val="en-GB"/>
        </w:rPr>
        <w:t xml:space="preserve">, </w:t>
      </w:r>
      <w:r>
        <w:rPr>
          <w:rFonts w:ascii="Times New Roman" w:hAnsi="Times New Roman" w:cs="Times New Roman"/>
          <w:lang w:val="en-GB"/>
        </w:rPr>
        <w:t>this contribu</w:t>
      </w:r>
      <w:r w:rsidR="00057E4E">
        <w:rPr>
          <w:rFonts w:ascii="Times New Roman" w:hAnsi="Times New Roman" w:cs="Times New Roman"/>
          <w:lang w:val="en-GB"/>
        </w:rPr>
        <w:t>tion presents an ongoing study designed</w:t>
      </w:r>
      <w:r>
        <w:rPr>
          <w:rFonts w:ascii="Times New Roman" w:hAnsi="Times New Roman" w:cs="Times New Roman"/>
          <w:lang w:val="en-GB"/>
        </w:rPr>
        <w:t xml:space="preserve"> </w:t>
      </w:r>
      <w:r w:rsidR="0013610B">
        <w:rPr>
          <w:rFonts w:ascii="Times New Roman" w:hAnsi="Times New Roman" w:cs="Times New Roman"/>
          <w:lang w:val="en-GB"/>
        </w:rPr>
        <w:t>to test the empirical validity of this</w:t>
      </w:r>
      <w:r>
        <w:rPr>
          <w:rFonts w:ascii="Times New Roman" w:hAnsi="Times New Roman" w:cs="Times New Roman"/>
          <w:lang w:val="en-GB"/>
        </w:rPr>
        <w:t xml:space="preserve"> model.</w:t>
      </w:r>
      <w:r w:rsidR="0013610B" w:rsidRPr="002B7907">
        <w:rPr>
          <w:rFonts w:ascii="Times New Roman" w:hAnsi="Times New Roman" w:cs="Times New Roman"/>
          <w:lang w:val="en-GB"/>
        </w:rPr>
        <w:t xml:space="preserve"> </w:t>
      </w:r>
      <w:r w:rsidR="00057E4E">
        <w:rPr>
          <w:rFonts w:ascii="Times New Roman" w:hAnsi="Times New Roman" w:cs="Times New Roman"/>
          <w:lang w:val="en-GB"/>
        </w:rPr>
        <w:t xml:space="preserve">The study aims to answer the question of </w:t>
      </w:r>
      <w:r w:rsidR="00057E4E">
        <w:rPr>
          <w:rFonts w:ascii="Times New Roman" w:hAnsi="Times New Roman" w:cs="Times New Roman"/>
          <w:i/>
          <w:lang w:val="en-GB"/>
        </w:rPr>
        <w:t xml:space="preserve">how governmental parties, oppositional parties, supra-national actors and the news media in sub-Saharan African and European refugee hosting countries discursively construct the Refugee Crisis </w:t>
      </w:r>
      <w:r w:rsidR="00057E4E">
        <w:rPr>
          <w:rFonts w:ascii="Times New Roman" w:hAnsi="Times New Roman" w:cs="Times New Roman"/>
          <w:lang w:val="en-GB"/>
        </w:rPr>
        <w:t xml:space="preserve">and </w:t>
      </w:r>
      <w:r w:rsidR="00057E4E">
        <w:rPr>
          <w:rFonts w:ascii="Times New Roman" w:hAnsi="Times New Roman" w:cs="Times New Roman"/>
          <w:i/>
          <w:lang w:val="en-GB"/>
        </w:rPr>
        <w:t xml:space="preserve">which of these actors </w:t>
      </w:r>
      <w:r w:rsidR="00E25A93">
        <w:rPr>
          <w:rFonts w:ascii="Times New Roman" w:hAnsi="Times New Roman" w:cs="Times New Roman"/>
          <w:i/>
          <w:lang w:val="en-GB"/>
        </w:rPr>
        <w:t>are</w:t>
      </w:r>
      <w:r w:rsidR="00057E4E">
        <w:rPr>
          <w:rFonts w:ascii="Times New Roman" w:hAnsi="Times New Roman" w:cs="Times New Roman"/>
          <w:i/>
          <w:lang w:val="en-GB"/>
        </w:rPr>
        <w:t xml:space="preserve"> granted (interpretational) dominance within the refugee crisis media discourse by use of their narrative constructions (frames). </w:t>
      </w:r>
    </w:p>
    <w:p w:rsidR="00B64899" w:rsidRPr="003145D8" w:rsidRDefault="00B64899" w:rsidP="00BF1496">
      <w:pPr>
        <w:spacing w:line="360" w:lineRule="auto"/>
        <w:jc w:val="both"/>
        <w:rPr>
          <w:rFonts w:ascii="Times New Roman" w:hAnsi="Times New Roman" w:cs="Times New Roman"/>
          <w:lang w:val="en-GB"/>
        </w:rPr>
      </w:pPr>
      <w:r>
        <w:rPr>
          <w:rFonts w:ascii="Times New Roman" w:hAnsi="Times New Roman" w:cs="Times New Roman"/>
          <w:lang w:val="en-GB"/>
        </w:rPr>
        <w:t xml:space="preserve">To assess how and with which frames certain actors </w:t>
      </w:r>
      <w:proofErr w:type="gramStart"/>
      <w:r>
        <w:rPr>
          <w:rFonts w:ascii="Times New Roman" w:hAnsi="Times New Roman" w:cs="Times New Roman"/>
          <w:lang w:val="en-GB"/>
        </w:rPr>
        <w:t xml:space="preserve">are </w:t>
      </w:r>
      <w:proofErr w:type="spellStart"/>
      <w:r>
        <w:rPr>
          <w:rFonts w:ascii="Times New Roman" w:hAnsi="Times New Roman" w:cs="Times New Roman"/>
          <w:lang w:val="en-GB"/>
        </w:rPr>
        <w:t>hegemonialised</w:t>
      </w:r>
      <w:proofErr w:type="spellEnd"/>
      <w:proofErr w:type="gramEnd"/>
      <w:r>
        <w:rPr>
          <w:rFonts w:ascii="Times New Roman" w:hAnsi="Times New Roman" w:cs="Times New Roman"/>
          <w:lang w:val="en-GB"/>
        </w:rPr>
        <w:t xml:space="preserve"> in the context of the alleged </w:t>
      </w:r>
      <w:r>
        <w:rPr>
          <w:rFonts w:ascii="Times New Roman" w:hAnsi="Times New Roman" w:cs="Times New Roman"/>
          <w:i/>
          <w:lang w:val="en-GB"/>
        </w:rPr>
        <w:t xml:space="preserve">refugee crisis, </w:t>
      </w:r>
      <w:r>
        <w:rPr>
          <w:rFonts w:ascii="Times New Roman" w:hAnsi="Times New Roman" w:cs="Times New Roman"/>
          <w:lang w:val="en-GB"/>
        </w:rPr>
        <w:t xml:space="preserve">the study investigates the </w:t>
      </w:r>
      <w:r w:rsidRPr="002B7907">
        <w:rPr>
          <w:rFonts w:ascii="Times New Roman" w:hAnsi="Times New Roman" w:cs="Times New Roman"/>
          <w:lang w:val="en-GB"/>
        </w:rPr>
        <w:t xml:space="preserve">interpretational power of political </w:t>
      </w:r>
      <w:r>
        <w:rPr>
          <w:rFonts w:ascii="Times New Roman" w:hAnsi="Times New Roman" w:cs="Times New Roman"/>
          <w:lang w:val="en-GB"/>
        </w:rPr>
        <w:t xml:space="preserve">actors, who participate in the </w:t>
      </w:r>
      <w:r>
        <w:rPr>
          <w:rFonts w:ascii="Times New Roman" w:hAnsi="Times New Roman" w:cs="Times New Roman"/>
          <w:i/>
          <w:lang w:val="en-GB"/>
        </w:rPr>
        <w:t>refugee crisis</w:t>
      </w:r>
      <w:r>
        <w:rPr>
          <w:rFonts w:ascii="Times New Roman" w:hAnsi="Times New Roman" w:cs="Times New Roman"/>
          <w:lang w:val="en-GB"/>
        </w:rPr>
        <w:t xml:space="preserve"> public debate </w:t>
      </w:r>
      <w:r w:rsidRPr="002B7907">
        <w:rPr>
          <w:rFonts w:ascii="Times New Roman" w:hAnsi="Times New Roman" w:cs="Times New Roman"/>
          <w:lang w:val="en-GB"/>
        </w:rPr>
        <w:t xml:space="preserve">in </w:t>
      </w:r>
      <w:r>
        <w:rPr>
          <w:rFonts w:ascii="Times New Roman" w:hAnsi="Times New Roman" w:cs="Times New Roman"/>
          <w:lang w:val="en-GB"/>
        </w:rPr>
        <w:t>European</w:t>
      </w:r>
      <w:r w:rsidRPr="002B7907">
        <w:rPr>
          <w:rFonts w:ascii="Times New Roman" w:hAnsi="Times New Roman" w:cs="Times New Roman"/>
          <w:lang w:val="en-GB"/>
        </w:rPr>
        <w:t xml:space="preserve"> and </w:t>
      </w:r>
      <w:r>
        <w:rPr>
          <w:rFonts w:ascii="Times New Roman" w:hAnsi="Times New Roman" w:cs="Times New Roman"/>
          <w:lang w:val="en-GB"/>
        </w:rPr>
        <w:t>Sub-Saharan African main host countries (Uganda, Kenya,</w:t>
      </w:r>
      <w:r w:rsidR="00BF1496">
        <w:rPr>
          <w:rFonts w:ascii="Times New Roman" w:hAnsi="Times New Roman" w:cs="Times New Roman"/>
          <w:lang w:val="en-GB"/>
        </w:rPr>
        <w:t xml:space="preserve"> Germany, France; UNHCR, 2017</w:t>
      </w:r>
      <w:r w:rsidR="00057E4E">
        <w:rPr>
          <w:rFonts w:ascii="Times New Roman" w:hAnsi="Times New Roman" w:cs="Times New Roman"/>
          <w:lang w:val="en-GB"/>
        </w:rPr>
        <w:t xml:space="preserve">). </w:t>
      </w:r>
      <w:r>
        <w:rPr>
          <w:rFonts w:ascii="Times New Roman" w:hAnsi="Times New Roman" w:cs="Times New Roman"/>
          <w:lang w:val="en-GB"/>
        </w:rPr>
        <w:t xml:space="preserve">This comparison refers to the overall persistent geopolitical hierarchy and historical imbalance of economic resources between states of the Global South and the Global North. This contextual environment </w:t>
      </w:r>
      <w:proofErr w:type="gramStart"/>
      <w:r>
        <w:rPr>
          <w:rFonts w:ascii="Times New Roman" w:hAnsi="Times New Roman" w:cs="Times New Roman"/>
          <w:lang w:val="en-GB"/>
        </w:rPr>
        <w:t>is expected</w:t>
      </w:r>
      <w:proofErr w:type="gramEnd"/>
      <w:r>
        <w:rPr>
          <w:rFonts w:ascii="Times New Roman" w:hAnsi="Times New Roman" w:cs="Times New Roman"/>
          <w:lang w:val="en-GB"/>
        </w:rPr>
        <w:t xml:space="preserve"> to bare explanatory relevance to the discursive behaviour of highly institutionalised political actors (government parties, opposition parties and large supra-national actors) and the news media in context of the </w:t>
      </w:r>
      <w:r>
        <w:rPr>
          <w:rFonts w:ascii="Times New Roman" w:hAnsi="Times New Roman" w:cs="Times New Roman"/>
          <w:i/>
          <w:lang w:val="en-GB"/>
        </w:rPr>
        <w:t xml:space="preserve">refugee crisis. </w:t>
      </w:r>
    </w:p>
    <w:p w:rsidR="00735DBC" w:rsidRDefault="00BF1496" w:rsidP="00BF1496">
      <w:pPr>
        <w:spacing w:line="360" w:lineRule="auto"/>
        <w:jc w:val="both"/>
        <w:rPr>
          <w:rFonts w:ascii="Times New Roman" w:hAnsi="Times New Roman" w:cs="Times New Roman"/>
          <w:lang w:val="en-GB"/>
        </w:rPr>
      </w:pPr>
      <w:r>
        <w:rPr>
          <w:rFonts w:ascii="Times New Roman" w:hAnsi="Times New Roman" w:cs="Times New Roman"/>
          <w:lang w:val="en-GB"/>
        </w:rPr>
        <w:t xml:space="preserve">This contribution theoretically as well as conceptually discusses the role of the media in the allocation of interpretational power of political actors in times of crisis, which in turn </w:t>
      </w:r>
      <w:proofErr w:type="gramStart"/>
      <w:r>
        <w:rPr>
          <w:rFonts w:ascii="Times New Roman" w:hAnsi="Times New Roman" w:cs="Times New Roman"/>
          <w:lang w:val="en-GB"/>
        </w:rPr>
        <w:t>can be considered</w:t>
      </w:r>
      <w:proofErr w:type="gramEnd"/>
      <w:r>
        <w:rPr>
          <w:rFonts w:ascii="Times New Roman" w:hAnsi="Times New Roman" w:cs="Times New Roman"/>
          <w:lang w:val="en-GB"/>
        </w:rPr>
        <w:t xml:space="preserve"> as profoundly transformative processes that affect both political and societal landscapes. </w:t>
      </w:r>
    </w:p>
    <w:p w:rsidR="00F44697" w:rsidRPr="0052368B" w:rsidRDefault="00F44697" w:rsidP="0013610B">
      <w:pPr>
        <w:jc w:val="both"/>
        <w:rPr>
          <w:rFonts w:ascii="Times New Roman" w:hAnsi="Times New Roman" w:cs="Times New Roman"/>
          <w:lang w:val="en-GB"/>
        </w:rPr>
      </w:pPr>
    </w:p>
    <w:p w:rsidR="00057E4E" w:rsidRPr="0052368B" w:rsidRDefault="00057E4E" w:rsidP="0013610B">
      <w:pPr>
        <w:jc w:val="both"/>
        <w:rPr>
          <w:rFonts w:ascii="Times New Roman" w:hAnsi="Times New Roman" w:cs="Times New Roman"/>
        </w:rPr>
      </w:pPr>
      <w:proofErr w:type="spellStart"/>
      <w:r w:rsidRPr="0052368B">
        <w:rPr>
          <w:rFonts w:ascii="Times New Roman" w:hAnsi="Times New Roman" w:cs="Times New Roman"/>
        </w:rPr>
        <w:t>Literature</w:t>
      </w:r>
      <w:proofErr w:type="spellEnd"/>
    </w:p>
    <w:p w:rsidR="001F6281" w:rsidRPr="0052368B" w:rsidRDefault="001F6281" w:rsidP="001F6281">
      <w:pPr>
        <w:ind w:left="709" w:hanging="709"/>
        <w:jc w:val="both"/>
        <w:rPr>
          <w:rFonts w:ascii="Times New Roman" w:hAnsi="Times New Roman" w:cs="Times New Roman"/>
        </w:rPr>
      </w:pPr>
      <w:r w:rsidRPr="0052368B">
        <w:rPr>
          <w:rFonts w:ascii="Times New Roman" w:hAnsi="Times New Roman" w:cs="Times New Roman"/>
        </w:rPr>
        <w:t xml:space="preserve">Adler, D. (2015). </w:t>
      </w:r>
      <w:r w:rsidRPr="0052368B">
        <w:rPr>
          <w:rFonts w:ascii="Times New Roman" w:hAnsi="Times New Roman" w:cs="Times New Roman"/>
          <w:i/>
        </w:rPr>
        <w:t xml:space="preserve">Doppelte Hegemonie: </w:t>
      </w:r>
      <w:proofErr w:type="spellStart"/>
      <w:r w:rsidRPr="0052368B">
        <w:rPr>
          <w:rFonts w:ascii="Times New Roman" w:hAnsi="Times New Roman" w:cs="Times New Roman"/>
          <w:i/>
        </w:rPr>
        <w:t>Hegemonialisierung</w:t>
      </w:r>
      <w:proofErr w:type="spellEnd"/>
      <w:r w:rsidRPr="0052368B">
        <w:rPr>
          <w:rFonts w:ascii="Times New Roman" w:hAnsi="Times New Roman" w:cs="Times New Roman"/>
          <w:i/>
        </w:rPr>
        <w:t xml:space="preserve"> im War on Terror-Diskurs nach der Tötung Bin Ladens</w:t>
      </w:r>
      <w:r w:rsidRPr="0052368B">
        <w:rPr>
          <w:rFonts w:ascii="Times New Roman" w:hAnsi="Times New Roman" w:cs="Times New Roman"/>
        </w:rPr>
        <w:t xml:space="preserve">. Baden-Baden, DE: Nomos. </w:t>
      </w:r>
    </w:p>
    <w:p w:rsidR="00A372BB" w:rsidRPr="00F44697" w:rsidRDefault="00A372BB" w:rsidP="00057E4E">
      <w:pPr>
        <w:ind w:left="709" w:hanging="709"/>
        <w:jc w:val="both"/>
        <w:rPr>
          <w:rFonts w:ascii="Times New Roman" w:hAnsi="Times New Roman" w:cs="Times New Roman"/>
          <w:lang w:val="en-GB"/>
        </w:rPr>
      </w:pPr>
      <w:proofErr w:type="spellStart"/>
      <w:r w:rsidRPr="0052368B">
        <w:rPr>
          <w:rFonts w:ascii="Times New Roman" w:hAnsi="Times New Roman" w:cs="Times New Roman"/>
        </w:rPr>
        <w:t>Barlai</w:t>
      </w:r>
      <w:proofErr w:type="spellEnd"/>
      <w:r w:rsidRPr="0052368B">
        <w:rPr>
          <w:rFonts w:ascii="Times New Roman" w:hAnsi="Times New Roman" w:cs="Times New Roman"/>
        </w:rPr>
        <w:t xml:space="preserve">, M., Fähnrich, B., </w:t>
      </w:r>
      <w:proofErr w:type="spellStart"/>
      <w:r w:rsidRPr="0052368B">
        <w:rPr>
          <w:rFonts w:ascii="Times New Roman" w:hAnsi="Times New Roman" w:cs="Times New Roman"/>
        </w:rPr>
        <w:t>Grie</w:t>
      </w:r>
      <w:r w:rsidR="00BF1496" w:rsidRPr="0052368B">
        <w:rPr>
          <w:rFonts w:ascii="Times New Roman" w:hAnsi="Times New Roman" w:cs="Times New Roman"/>
        </w:rPr>
        <w:t>ssler</w:t>
      </w:r>
      <w:proofErr w:type="spellEnd"/>
      <w:r w:rsidR="00BF1496" w:rsidRPr="0052368B">
        <w:rPr>
          <w:rFonts w:ascii="Times New Roman" w:hAnsi="Times New Roman" w:cs="Times New Roman"/>
        </w:rPr>
        <w:t xml:space="preserve">, C., &amp; </w:t>
      </w:r>
      <w:proofErr w:type="spellStart"/>
      <w:r w:rsidR="00BF1496" w:rsidRPr="0052368B">
        <w:rPr>
          <w:rFonts w:ascii="Times New Roman" w:hAnsi="Times New Roman" w:cs="Times New Roman"/>
        </w:rPr>
        <w:t>Rhomberg</w:t>
      </w:r>
      <w:proofErr w:type="spellEnd"/>
      <w:r w:rsidR="00BF1496" w:rsidRPr="0052368B">
        <w:rPr>
          <w:rFonts w:ascii="Times New Roman" w:hAnsi="Times New Roman" w:cs="Times New Roman"/>
        </w:rPr>
        <w:t>, M</w:t>
      </w:r>
      <w:r w:rsidRPr="0052368B">
        <w:rPr>
          <w:rFonts w:ascii="Times New Roman" w:hAnsi="Times New Roman" w:cs="Times New Roman"/>
        </w:rPr>
        <w:t xml:space="preserve">. (2017). </w:t>
      </w:r>
      <w:r w:rsidRPr="00F44697">
        <w:rPr>
          <w:rFonts w:ascii="Times New Roman" w:hAnsi="Times New Roman" w:cs="Times New Roman"/>
          <w:i/>
          <w:lang w:val="en-GB"/>
        </w:rPr>
        <w:t>The migrant crisis: European perspectives and national discourses</w:t>
      </w:r>
      <w:r w:rsidRPr="00F44697">
        <w:rPr>
          <w:rFonts w:ascii="Times New Roman" w:hAnsi="Times New Roman" w:cs="Times New Roman"/>
          <w:lang w:val="en-GB"/>
        </w:rPr>
        <w:t>. Zürich</w:t>
      </w:r>
      <w:r w:rsidR="00BF1496" w:rsidRPr="00F44697">
        <w:rPr>
          <w:rFonts w:ascii="Times New Roman" w:hAnsi="Times New Roman" w:cs="Times New Roman"/>
          <w:lang w:val="en-GB"/>
        </w:rPr>
        <w:t>, CH</w:t>
      </w:r>
      <w:r w:rsidRPr="00F44697">
        <w:rPr>
          <w:rFonts w:ascii="Times New Roman" w:hAnsi="Times New Roman" w:cs="Times New Roman"/>
          <w:lang w:val="en-GB"/>
        </w:rPr>
        <w:t>: LIT-</w:t>
      </w:r>
      <w:proofErr w:type="spellStart"/>
      <w:r w:rsidRPr="00F44697">
        <w:rPr>
          <w:rFonts w:ascii="Times New Roman" w:hAnsi="Times New Roman" w:cs="Times New Roman"/>
          <w:lang w:val="en-GB"/>
        </w:rPr>
        <w:t>Verlag</w:t>
      </w:r>
      <w:proofErr w:type="spellEnd"/>
      <w:r w:rsidRPr="00F44697">
        <w:rPr>
          <w:rFonts w:ascii="Times New Roman" w:hAnsi="Times New Roman" w:cs="Times New Roman"/>
          <w:lang w:val="en-GB"/>
        </w:rPr>
        <w:t>.</w:t>
      </w:r>
    </w:p>
    <w:p w:rsidR="00C307BC" w:rsidRPr="00F44697" w:rsidRDefault="00C307BC" w:rsidP="00057E4E">
      <w:pPr>
        <w:ind w:left="709" w:hanging="709"/>
        <w:jc w:val="both"/>
        <w:rPr>
          <w:rFonts w:ascii="Times New Roman" w:hAnsi="Times New Roman" w:cs="Times New Roman"/>
          <w:lang w:val="en-GB"/>
        </w:rPr>
      </w:pPr>
      <w:proofErr w:type="spellStart"/>
      <w:r w:rsidRPr="00F44697">
        <w:rPr>
          <w:rFonts w:ascii="Times New Roman" w:hAnsi="Times New Roman" w:cs="Times New Roman"/>
          <w:lang w:val="en-GB"/>
        </w:rPr>
        <w:t>Carragee</w:t>
      </w:r>
      <w:proofErr w:type="spellEnd"/>
      <w:r w:rsidRPr="00F44697">
        <w:rPr>
          <w:rFonts w:ascii="Times New Roman" w:hAnsi="Times New Roman" w:cs="Times New Roman"/>
          <w:lang w:val="en-GB"/>
        </w:rPr>
        <w:t xml:space="preserve">, K. M., &amp; </w:t>
      </w:r>
      <w:proofErr w:type="spellStart"/>
      <w:r w:rsidRPr="00F44697">
        <w:rPr>
          <w:rFonts w:ascii="Times New Roman" w:hAnsi="Times New Roman" w:cs="Times New Roman"/>
          <w:lang w:val="en-GB"/>
        </w:rPr>
        <w:t>Roefs</w:t>
      </w:r>
      <w:proofErr w:type="spellEnd"/>
      <w:r w:rsidRPr="00F44697">
        <w:rPr>
          <w:rFonts w:ascii="Times New Roman" w:hAnsi="Times New Roman" w:cs="Times New Roman"/>
          <w:lang w:val="en-GB"/>
        </w:rPr>
        <w:t xml:space="preserve">, W. (2004). The Neglect of Power in Recent Framing Research. </w:t>
      </w:r>
      <w:r w:rsidRPr="00F44697">
        <w:rPr>
          <w:rFonts w:ascii="Times New Roman" w:hAnsi="Times New Roman" w:cs="Times New Roman"/>
          <w:i/>
          <w:lang w:val="en-GB"/>
        </w:rPr>
        <w:t>Journal of Communication, 54</w:t>
      </w:r>
      <w:r w:rsidRPr="00F44697">
        <w:rPr>
          <w:rFonts w:ascii="Times New Roman" w:hAnsi="Times New Roman" w:cs="Times New Roman"/>
          <w:lang w:val="en-GB"/>
        </w:rPr>
        <w:t>, 214–233.</w:t>
      </w:r>
    </w:p>
    <w:p w:rsidR="00057E4E" w:rsidRPr="00F44697" w:rsidRDefault="00057E4E" w:rsidP="00057E4E">
      <w:pPr>
        <w:ind w:left="709" w:hanging="709"/>
        <w:jc w:val="both"/>
        <w:rPr>
          <w:rFonts w:ascii="Times New Roman" w:hAnsi="Times New Roman" w:cs="Times New Roman"/>
          <w:lang w:val="en-GB"/>
        </w:rPr>
      </w:pPr>
      <w:r w:rsidRPr="00F44697">
        <w:rPr>
          <w:rFonts w:ascii="Times New Roman" w:hAnsi="Times New Roman" w:cs="Times New Roman"/>
          <w:lang w:val="en-GB"/>
        </w:rPr>
        <w:t xml:space="preserve">Castles, S., Miller, M. J., &amp; Haas, H. de. (2014). </w:t>
      </w:r>
      <w:proofErr w:type="gramStart"/>
      <w:r w:rsidRPr="00F44697">
        <w:rPr>
          <w:rFonts w:ascii="Times New Roman" w:hAnsi="Times New Roman" w:cs="Times New Roman"/>
          <w:i/>
          <w:lang w:val="en-GB"/>
        </w:rPr>
        <w:t>The</w:t>
      </w:r>
      <w:proofErr w:type="gramEnd"/>
      <w:r w:rsidRPr="00F44697">
        <w:rPr>
          <w:rFonts w:ascii="Times New Roman" w:hAnsi="Times New Roman" w:cs="Times New Roman"/>
          <w:i/>
          <w:lang w:val="en-GB"/>
        </w:rPr>
        <w:t xml:space="preserve"> age of migration</w:t>
      </w:r>
      <w:r w:rsidR="00DD45B9">
        <w:rPr>
          <w:rFonts w:ascii="Times New Roman" w:hAnsi="Times New Roman" w:cs="Times New Roman"/>
          <w:lang w:val="en-GB"/>
        </w:rPr>
        <w:t>. New York, NY</w:t>
      </w:r>
      <w:r w:rsidRPr="00F44697">
        <w:rPr>
          <w:rFonts w:ascii="Times New Roman" w:hAnsi="Times New Roman" w:cs="Times New Roman"/>
          <w:lang w:val="en-GB"/>
        </w:rPr>
        <w:t>: Guilford.</w:t>
      </w:r>
    </w:p>
    <w:p w:rsidR="001F6281" w:rsidRPr="00F44697" w:rsidRDefault="001F6281" w:rsidP="00057E4E">
      <w:pPr>
        <w:ind w:left="709" w:hanging="709"/>
        <w:jc w:val="both"/>
        <w:rPr>
          <w:rFonts w:ascii="Times New Roman" w:hAnsi="Times New Roman" w:cs="Times New Roman"/>
          <w:lang w:val="en-GB"/>
        </w:rPr>
      </w:pPr>
      <w:proofErr w:type="spellStart"/>
      <w:r w:rsidRPr="00F44697">
        <w:rPr>
          <w:rFonts w:ascii="Times New Roman" w:hAnsi="Times New Roman" w:cs="Times New Roman"/>
          <w:lang w:val="en-GB"/>
        </w:rPr>
        <w:t>Entman</w:t>
      </w:r>
      <w:proofErr w:type="spellEnd"/>
      <w:r w:rsidRPr="00F44697">
        <w:rPr>
          <w:rFonts w:ascii="Times New Roman" w:hAnsi="Times New Roman" w:cs="Times New Roman"/>
          <w:lang w:val="en-GB"/>
        </w:rPr>
        <w:t xml:space="preserve">, R. M. (2007). </w:t>
      </w:r>
      <w:r w:rsidRPr="00F44697">
        <w:rPr>
          <w:rFonts w:ascii="Times New Roman" w:hAnsi="Times New Roman" w:cs="Times New Roman"/>
          <w:i/>
          <w:lang w:val="en-GB"/>
        </w:rPr>
        <w:t>Projections of power: Framing news, public opinion, and U.S. foreign policy</w:t>
      </w:r>
      <w:r w:rsidRPr="00F44697">
        <w:rPr>
          <w:rFonts w:ascii="Times New Roman" w:hAnsi="Times New Roman" w:cs="Times New Roman"/>
          <w:lang w:val="en-GB"/>
        </w:rPr>
        <w:t xml:space="preserve"> </w:t>
      </w:r>
      <w:r w:rsidR="00DD45B9">
        <w:rPr>
          <w:rFonts w:ascii="Times New Roman" w:hAnsi="Times New Roman" w:cs="Times New Roman"/>
          <w:lang w:val="en-GB"/>
        </w:rPr>
        <w:t>Chicago, IL</w:t>
      </w:r>
      <w:r w:rsidRPr="00F44697">
        <w:rPr>
          <w:rFonts w:ascii="Times New Roman" w:hAnsi="Times New Roman" w:cs="Times New Roman"/>
          <w:lang w:val="en-GB"/>
        </w:rPr>
        <w:t>: The Univ. of Chicago Press.</w:t>
      </w:r>
    </w:p>
    <w:p w:rsidR="001F6281" w:rsidRPr="00F44697" w:rsidRDefault="001F6281" w:rsidP="00057E4E">
      <w:pPr>
        <w:ind w:left="709" w:hanging="709"/>
        <w:jc w:val="both"/>
        <w:rPr>
          <w:rFonts w:ascii="Times New Roman" w:hAnsi="Times New Roman" w:cs="Times New Roman"/>
          <w:lang w:val="en-GB"/>
        </w:rPr>
      </w:pPr>
      <w:proofErr w:type="spellStart"/>
      <w:r w:rsidRPr="0052368B">
        <w:rPr>
          <w:rFonts w:ascii="Times New Roman" w:hAnsi="Times New Roman" w:cs="Times New Roman"/>
          <w:lang w:val="it-IT"/>
        </w:rPr>
        <w:lastRenderedPageBreak/>
        <w:t>Frontani</w:t>
      </w:r>
      <w:proofErr w:type="spellEnd"/>
      <w:r w:rsidRPr="0052368B">
        <w:rPr>
          <w:rFonts w:ascii="Times New Roman" w:hAnsi="Times New Roman" w:cs="Times New Roman"/>
          <w:lang w:val="it-IT"/>
        </w:rPr>
        <w:t xml:space="preserve">, H. G., Silvestri, K., &amp; </w:t>
      </w:r>
      <w:proofErr w:type="spellStart"/>
      <w:r w:rsidRPr="0052368B">
        <w:rPr>
          <w:rFonts w:ascii="Times New Roman" w:hAnsi="Times New Roman" w:cs="Times New Roman"/>
          <w:lang w:val="it-IT"/>
        </w:rPr>
        <w:t>Brown</w:t>
      </w:r>
      <w:proofErr w:type="spellEnd"/>
      <w:r w:rsidRPr="0052368B">
        <w:rPr>
          <w:rFonts w:ascii="Times New Roman" w:hAnsi="Times New Roman" w:cs="Times New Roman"/>
          <w:lang w:val="it-IT"/>
        </w:rPr>
        <w:t xml:space="preserve">, A. (2009). </w:t>
      </w:r>
      <w:r w:rsidRPr="00F44697">
        <w:rPr>
          <w:rFonts w:ascii="Times New Roman" w:hAnsi="Times New Roman" w:cs="Times New Roman"/>
          <w:lang w:val="en-GB"/>
        </w:rPr>
        <w:t xml:space="preserve">Media Image and Social Integration of Liberian and Togolese Refugees in Ghana. </w:t>
      </w:r>
      <w:r w:rsidRPr="00F44697">
        <w:rPr>
          <w:rFonts w:ascii="Times New Roman" w:hAnsi="Times New Roman" w:cs="Times New Roman"/>
          <w:i/>
          <w:lang w:val="en-GB"/>
        </w:rPr>
        <w:t>Africa Media Review, 17</w:t>
      </w:r>
      <w:r w:rsidRPr="00F44697">
        <w:rPr>
          <w:rFonts w:ascii="Times New Roman" w:hAnsi="Times New Roman" w:cs="Times New Roman"/>
          <w:lang w:val="en-GB"/>
        </w:rPr>
        <w:t>, 51–75.</w:t>
      </w:r>
    </w:p>
    <w:p w:rsidR="001F6281" w:rsidRPr="00F44697" w:rsidRDefault="001F6281" w:rsidP="00057E4E">
      <w:pPr>
        <w:ind w:left="709" w:hanging="709"/>
        <w:jc w:val="both"/>
        <w:rPr>
          <w:rFonts w:ascii="Times New Roman" w:hAnsi="Times New Roman" w:cs="Times New Roman"/>
          <w:lang w:val="en-GB"/>
        </w:rPr>
      </w:pPr>
      <w:proofErr w:type="spellStart"/>
      <w:r w:rsidRPr="00F44697">
        <w:rPr>
          <w:rFonts w:ascii="Times New Roman" w:hAnsi="Times New Roman" w:cs="Times New Roman"/>
          <w:lang w:val="en-GB"/>
        </w:rPr>
        <w:t>Laclau</w:t>
      </w:r>
      <w:proofErr w:type="spellEnd"/>
      <w:r w:rsidRPr="00F44697">
        <w:rPr>
          <w:rFonts w:ascii="Times New Roman" w:hAnsi="Times New Roman" w:cs="Times New Roman"/>
          <w:lang w:val="en-GB"/>
        </w:rPr>
        <w:t xml:space="preserve">, E., &amp; </w:t>
      </w:r>
      <w:proofErr w:type="spellStart"/>
      <w:r w:rsidRPr="00F44697">
        <w:rPr>
          <w:rFonts w:ascii="Times New Roman" w:hAnsi="Times New Roman" w:cs="Times New Roman"/>
          <w:lang w:val="en-GB"/>
        </w:rPr>
        <w:t>Mouffe</w:t>
      </w:r>
      <w:proofErr w:type="spellEnd"/>
      <w:r w:rsidRPr="00F44697">
        <w:rPr>
          <w:rFonts w:ascii="Times New Roman" w:hAnsi="Times New Roman" w:cs="Times New Roman"/>
          <w:lang w:val="en-GB"/>
        </w:rPr>
        <w:t xml:space="preserve">, C. (2014). </w:t>
      </w:r>
      <w:r w:rsidRPr="00F44697">
        <w:rPr>
          <w:rFonts w:ascii="Times New Roman" w:hAnsi="Times New Roman" w:cs="Times New Roman"/>
          <w:i/>
          <w:lang w:val="en-GB"/>
        </w:rPr>
        <w:t>Hegemony and socialist strategy: Towards a radical democratic politics</w:t>
      </w:r>
      <w:r w:rsidR="00BF1496" w:rsidRPr="00F44697">
        <w:rPr>
          <w:rFonts w:ascii="Times New Roman" w:hAnsi="Times New Roman" w:cs="Times New Roman"/>
          <w:lang w:val="en-GB"/>
        </w:rPr>
        <w:t>. New York, N.Y.</w:t>
      </w:r>
      <w:r w:rsidRPr="00F44697">
        <w:rPr>
          <w:rFonts w:ascii="Times New Roman" w:hAnsi="Times New Roman" w:cs="Times New Roman"/>
          <w:lang w:val="en-GB"/>
        </w:rPr>
        <w:t>: Verso.</w:t>
      </w:r>
    </w:p>
    <w:p w:rsidR="001F6281" w:rsidRPr="00F44697" w:rsidRDefault="00A372BB" w:rsidP="00057E4E">
      <w:pPr>
        <w:ind w:left="709" w:hanging="709"/>
        <w:jc w:val="both"/>
        <w:rPr>
          <w:rFonts w:ascii="Times New Roman" w:hAnsi="Times New Roman" w:cs="Times New Roman"/>
          <w:lang w:val="en-GB"/>
        </w:rPr>
      </w:pPr>
      <w:r w:rsidRPr="00F44697">
        <w:rPr>
          <w:rFonts w:ascii="Times New Roman" w:hAnsi="Times New Roman" w:cs="Times New Roman"/>
          <w:lang w:val="en-GB"/>
        </w:rPr>
        <w:t xml:space="preserve">Roselle, L., </w:t>
      </w:r>
      <w:proofErr w:type="spellStart"/>
      <w:r w:rsidRPr="00F44697">
        <w:rPr>
          <w:rFonts w:ascii="Times New Roman" w:hAnsi="Times New Roman" w:cs="Times New Roman"/>
          <w:lang w:val="en-GB"/>
        </w:rPr>
        <w:t>Miskimmon</w:t>
      </w:r>
      <w:proofErr w:type="spellEnd"/>
      <w:r w:rsidRPr="00F44697">
        <w:rPr>
          <w:rFonts w:ascii="Times New Roman" w:hAnsi="Times New Roman" w:cs="Times New Roman"/>
          <w:lang w:val="en-GB"/>
        </w:rPr>
        <w:t xml:space="preserve">, A., &amp; O’Loughlin, B. (2014). Strategic narrative: A new means to understand soft power. </w:t>
      </w:r>
      <w:r w:rsidRPr="00F44697">
        <w:rPr>
          <w:rFonts w:ascii="Times New Roman" w:hAnsi="Times New Roman" w:cs="Times New Roman"/>
          <w:i/>
          <w:lang w:val="en-GB"/>
        </w:rPr>
        <w:t xml:space="preserve">Media, War &amp; Conflict, </w:t>
      </w:r>
      <w:proofErr w:type="gramStart"/>
      <w:r w:rsidRPr="00F44697">
        <w:rPr>
          <w:rFonts w:ascii="Times New Roman" w:hAnsi="Times New Roman" w:cs="Times New Roman"/>
          <w:i/>
          <w:lang w:val="en-GB"/>
        </w:rPr>
        <w:t>7</w:t>
      </w:r>
      <w:proofErr w:type="gramEnd"/>
      <w:r w:rsidRPr="00F44697">
        <w:rPr>
          <w:rFonts w:ascii="Times New Roman" w:hAnsi="Times New Roman" w:cs="Times New Roman"/>
          <w:lang w:val="en-GB"/>
        </w:rPr>
        <w:t xml:space="preserve">, 70–84. </w:t>
      </w:r>
    </w:p>
    <w:p w:rsidR="001F6281" w:rsidRPr="00F44697" w:rsidRDefault="001F6281" w:rsidP="00057E4E">
      <w:pPr>
        <w:ind w:left="709" w:hanging="709"/>
        <w:jc w:val="both"/>
        <w:rPr>
          <w:rFonts w:ascii="Times New Roman" w:hAnsi="Times New Roman" w:cs="Times New Roman"/>
          <w:lang w:val="en-GB"/>
        </w:rPr>
      </w:pPr>
      <w:r w:rsidRPr="00F44697">
        <w:rPr>
          <w:rFonts w:ascii="Times New Roman" w:hAnsi="Times New Roman" w:cs="Times New Roman"/>
          <w:lang w:val="en-GB"/>
        </w:rPr>
        <w:t xml:space="preserve">UNHCR. (2017). </w:t>
      </w:r>
      <w:r w:rsidRPr="00F44697">
        <w:rPr>
          <w:rFonts w:ascii="Times New Roman" w:hAnsi="Times New Roman" w:cs="Times New Roman"/>
          <w:i/>
          <w:lang w:val="en-GB"/>
        </w:rPr>
        <w:t>Global Trends Forced Displacement in 2017</w:t>
      </w:r>
      <w:r w:rsidRPr="00F44697">
        <w:rPr>
          <w:rFonts w:ascii="Times New Roman" w:hAnsi="Times New Roman" w:cs="Times New Roman"/>
          <w:lang w:val="en-GB"/>
        </w:rPr>
        <w:t>. Retrieved from http://www.unhcr.org/globaltrends2017/</w:t>
      </w:r>
    </w:p>
    <w:sectPr w:rsidR="001F6281" w:rsidRPr="00F4469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610B" w:rsidRDefault="0013610B" w:rsidP="0013610B">
      <w:pPr>
        <w:spacing w:after="0" w:line="240" w:lineRule="auto"/>
      </w:pPr>
      <w:r>
        <w:separator/>
      </w:r>
    </w:p>
  </w:endnote>
  <w:endnote w:type="continuationSeparator" w:id="0">
    <w:p w:rsidR="0013610B" w:rsidRDefault="0013610B" w:rsidP="00136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610B" w:rsidRDefault="0013610B" w:rsidP="0013610B">
      <w:pPr>
        <w:spacing w:after="0" w:line="240" w:lineRule="auto"/>
      </w:pPr>
      <w:r>
        <w:separator/>
      </w:r>
    </w:p>
  </w:footnote>
  <w:footnote w:type="continuationSeparator" w:id="0">
    <w:p w:rsidR="0013610B" w:rsidRDefault="0013610B" w:rsidP="00136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53C" w:rsidRDefault="007F153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23D8E"/>
    <w:multiLevelType w:val="multilevel"/>
    <w:tmpl w:val="DAE8B6E6"/>
    <w:lvl w:ilvl="0">
      <w:start w:val="1"/>
      <w:numFmt w:val="decimal"/>
      <w:lvlText w:val="%1."/>
      <w:lvlJc w:val="left"/>
      <w:pPr>
        <w:ind w:left="502"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115" w:hanging="720"/>
      </w:pPr>
      <w:rPr>
        <w:rFonts w:hint="default"/>
      </w:rPr>
    </w:lvl>
    <w:lvl w:ilvl="4">
      <w:start w:val="1"/>
      <w:numFmt w:val="decimal"/>
      <w:isLgl/>
      <w:lvlText w:val="%1.%2.%3.%4.%5"/>
      <w:lvlJc w:val="left"/>
      <w:pPr>
        <w:ind w:left="2820" w:hanging="1080"/>
      </w:pPr>
      <w:rPr>
        <w:rFonts w:hint="default"/>
      </w:rPr>
    </w:lvl>
    <w:lvl w:ilvl="5">
      <w:start w:val="1"/>
      <w:numFmt w:val="decimal"/>
      <w:isLgl/>
      <w:lvlText w:val="%1.%2.%3.%4.%5.%6"/>
      <w:lvlJc w:val="left"/>
      <w:pPr>
        <w:ind w:left="3165" w:hanging="1080"/>
      </w:pPr>
      <w:rPr>
        <w:rFonts w:hint="default"/>
      </w:rPr>
    </w:lvl>
    <w:lvl w:ilvl="6">
      <w:start w:val="1"/>
      <w:numFmt w:val="decimal"/>
      <w:isLgl/>
      <w:lvlText w:val="%1.%2.%3.%4.%5.%6.%7"/>
      <w:lvlJc w:val="left"/>
      <w:pPr>
        <w:ind w:left="3870" w:hanging="1440"/>
      </w:pPr>
      <w:rPr>
        <w:rFonts w:hint="default"/>
      </w:rPr>
    </w:lvl>
    <w:lvl w:ilvl="7">
      <w:start w:val="1"/>
      <w:numFmt w:val="decimal"/>
      <w:isLgl/>
      <w:lvlText w:val="%1.%2.%3.%4.%5.%6.%7.%8"/>
      <w:lvlJc w:val="left"/>
      <w:pPr>
        <w:ind w:left="4215" w:hanging="1440"/>
      </w:pPr>
      <w:rPr>
        <w:rFonts w:hint="default"/>
      </w:rPr>
    </w:lvl>
    <w:lvl w:ilvl="8">
      <w:start w:val="1"/>
      <w:numFmt w:val="decimal"/>
      <w:isLgl/>
      <w:lvlText w:val="%1.%2.%3.%4.%5.%6.%7.%8.%9"/>
      <w:lvlJc w:val="left"/>
      <w:pPr>
        <w:ind w:left="456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812"/>
    <w:rsid w:val="0001442B"/>
    <w:rsid w:val="00057E4E"/>
    <w:rsid w:val="0013610B"/>
    <w:rsid w:val="001F6281"/>
    <w:rsid w:val="002427E1"/>
    <w:rsid w:val="003145D8"/>
    <w:rsid w:val="00410A67"/>
    <w:rsid w:val="004168A2"/>
    <w:rsid w:val="0052368B"/>
    <w:rsid w:val="00735DBC"/>
    <w:rsid w:val="007F153C"/>
    <w:rsid w:val="008C227A"/>
    <w:rsid w:val="009036BE"/>
    <w:rsid w:val="00A372BB"/>
    <w:rsid w:val="00B25AB4"/>
    <w:rsid w:val="00B64899"/>
    <w:rsid w:val="00BF1496"/>
    <w:rsid w:val="00C307BC"/>
    <w:rsid w:val="00DD45B9"/>
    <w:rsid w:val="00E25A93"/>
    <w:rsid w:val="00F44697"/>
    <w:rsid w:val="00FB0812"/>
    <w:rsid w:val="00FD104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827B6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3610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3610B"/>
    <w:pPr>
      <w:ind w:left="720"/>
      <w:contextualSpacing/>
    </w:pPr>
  </w:style>
  <w:style w:type="paragraph" w:styleId="Funotentext">
    <w:name w:val="footnote text"/>
    <w:basedOn w:val="Standard"/>
    <w:link w:val="FunotentextZchn"/>
    <w:uiPriority w:val="99"/>
    <w:semiHidden/>
    <w:unhideWhenUsed/>
    <w:rsid w:val="0013610B"/>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13610B"/>
    <w:rPr>
      <w:sz w:val="20"/>
      <w:szCs w:val="20"/>
    </w:rPr>
  </w:style>
  <w:style w:type="character" w:styleId="Funotenzeichen">
    <w:name w:val="footnote reference"/>
    <w:basedOn w:val="Absatz-Standardschriftart"/>
    <w:uiPriority w:val="99"/>
    <w:semiHidden/>
    <w:unhideWhenUsed/>
    <w:rsid w:val="0013610B"/>
    <w:rPr>
      <w:vertAlign w:val="superscript"/>
    </w:rPr>
  </w:style>
  <w:style w:type="character" w:styleId="Hyperlink">
    <w:name w:val="Hyperlink"/>
    <w:basedOn w:val="Absatz-Standardschriftart"/>
    <w:uiPriority w:val="99"/>
    <w:unhideWhenUsed/>
    <w:rsid w:val="001F6281"/>
    <w:rPr>
      <w:color w:val="0563C1" w:themeColor="hyperlink"/>
      <w:u w:val="single"/>
    </w:rPr>
  </w:style>
  <w:style w:type="paragraph" w:customStyle="1" w:styleId="CitaviBibliographyEntry">
    <w:name w:val="Citavi Bibliography Entry"/>
    <w:basedOn w:val="Standard"/>
    <w:link w:val="CitaviBibliographyEntryZchn"/>
    <w:rsid w:val="001F6281"/>
    <w:pPr>
      <w:tabs>
        <w:tab w:val="left" w:pos="283"/>
      </w:tabs>
      <w:spacing w:after="60"/>
      <w:ind w:left="283" w:hanging="283"/>
    </w:pPr>
    <w:rPr>
      <w:lang w:val="en-GB"/>
    </w:rPr>
  </w:style>
  <w:style w:type="character" w:customStyle="1" w:styleId="CitaviBibliographyEntryZchn">
    <w:name w:val="Citavi Bibliography Entry Zchn"/>
    <w:basedOn w:val="Absatz-Standardschriftart"/>
    <w:link w:val="CitaviBibliographyEntry"/>
    <w:rsid w:val="001F6281"/>
    <w:rPr>
      <w:lang w:val="en-GB"/>
    </w:rPr>
  </w:style>
  <w:style w:type="paragraph" w:styleId="Sprechblasentext">
    <w:name w:val="Balloon Text"/>
    <w:basedOn w:val="Standard"/>
    <w:link w:val="SprechblasentextZchn"/>
    <w:uiPriority w:val="99"/>
    <w:semiHidden/>
    <w:unhideWhenUsed/>
    <w:rsid w:val="008C227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C227A"/>
    <w:rPr>
      <w:rFonts w:ascii="Segoe UI" w:hAnsi="Segoe UI" w:cs="Segoe UI"/>
      <w:sz w:val="18"/>
      <w:szCs w:val="18"/>
    </w:rPr>
  </w:style>
  <w:style w:type="paragraph" w:styleId="Kopfzeile">
    <w:name w:val="header"/>
    <w:basedOn w:val="Standard"/>
    <w:link w:val="KopfzeileZchn"/>
    <w:uiPriority w:val="99"/>
    <w:unhideWhenUsed/>
    <w:rsid w:val="007F153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F153C"/>
  </w:style>
  <w:style w:type="paragraph" w:styleId="Fuzeile">
    <w:name w:val="footer"/>
    <w:basedOn w:val="Standard"/>
    <w:link w:val="FuzeileZchn"/>
    <w:uiPriority w:val="99"/>
    <w:unhideWhenUsed/>
    <w:rsid w:val="007F153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F1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B34550C240242118DEB7B0AA50AD157"/>
        <w:category>
          <w:name w:val="Allgemein"/>
          <w:gallery w:val="placeholder"/>
        </w:category>
        <w:types>
          <w:type w:val="bbPlcHdr"/>
        </w:types>
        <w:behaviors>
          <w:behavior w:val="content"/>
        </w:behaviors>
        <w:guid w:val="{6EAB4C33-2B0E-436E-A478-F9EFD6FD85EF}"/>
      </w:docPartPr>
      <w:docPartBody>
        <w:p w:rsidR="0094396F" w:rsidRDefault="00B969AA" w:rsidP="00B969AA">
          <w:pPr>
            <w:pStyle w:val="9B34550C240242118DEB7B0AA50AD157"/>
          </w:pPr>
          <w:r w:rsidRPr="00533B6F">
            <w:rPr>
              <w:rStyle w:val="Platzhaltertext"/>
            </w:rPr>
            <w:t>Klicken oder tippen Sie hier, um Text einzugeben.</w:t>
          </w:r>
        </w:p>
      </w:docPartBody>
    </w:docPart>
    <w:docPart>
      <w:docPartPr>
        <w:name w:val="C30A89B661F04D4B9520E37D07C35486"/>
        <w:category>
          <w:name w:val="Allgemein"/>
          <w:gallery w:val="placeholder"/>
        </w:category>
        <w:types>
          <w:type w:val="bbPlcHdr"/>
        </w:types>
        <w:behaviors>
          <w:behavior w:val="content"/>
        </w:behaviors>
        <w:guid w:val="{4A2D6AC8-11EC-479C-8F1B-80F0AF1590DA}"/>
      </w:docPartPr>
      <w:docPartBody>
        <w:p w:rsidR="0094396F" w:rsidRDefault="00B969AA" w:rsidP="00B969AA">
          <w:pPr>
            <w:pStyle w:val="C30A89B661F04D4B9520E37D07C35486"/>
          </w:pPr>
          <w:r w:rsidRPr="00533B6F">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9AA"/>
    <w:rsid w:val="0094396F"/>
    <w:rsid w:val="00B969A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B969AA"/>
    <w:rPr>
      <w:color w:val="808080"/>
    </w:rPr>
  </w:style>
  <w:style w:type="paragraph" w:customStyle="1" w:styleId="9B34550C240242118DEB7B0AA50AD157">
    <w:name w:val="9B34550C240242118DEB7B0AA50AD157"/>
    <w:rsid w:val="00B969AA"/>
  </w:style>
  <w:style w:type="paragraph" w:customStyle="1" w:styleId="C30A89B661F04D4B9520E37D07C35486">
    <w:name w:val="C30A89B661F04D4B9520E37D07C35486"/>
    <w:rsid w:val="00B969AA"/>
  </w:style>
  <w:style w:type="paragraph" w:customStyle="1" w:styleId="85096C9186384945BC2F0255E04532DF">
    <w:name w:val="85096C9186384945BC2F0255E04532DF"/>
    <w:rsid w:val="00B969AA"/>
  </w:style>
  <w:style w:type="paragraph" w:customStyle="1" w:styleId="0FE5775C84354E0896B5AC2575F60222">
    <w:name w:val="0FE5775C84354E0896B5AC2575F60222"/>
    <w:rsid w:val="00B969AA"/>
  </w:style>
  <w:style w:type="paragraph" w:customStyle="1" w:styleId="C7AEB732E89046889AC126AEF1954AB6">
    <w:name w:val="C7AEB732E89046889AC126AEF1954AB6"/>
    <w:rsid w:val="00B969AA"/>
  </w:style>
  <w:style w:type="paragraph" w:customStyle="1" w:styleId="4C8509713DE44A3FB0ABD244E1B62E25">
    <w:name w:val="4C8509713DE44A3FB0ABD244E1B62E25"/>
    <w:rsid w:val="00B969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6346</Words>
  <Characters>39983</Characters>
  <Application>Microsoft Office Word</Application>
  <DocSecurity>0</DocSecurity>
  <Lines>333</Lines>
  <Paragraphs>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2019-07-29T13:01:00Z</dcterms:created>
  <dcterms:modified xsi:type="dcterms:W3CDTF">2019-07-30T09:40:00Z</dcterms:modified>
</cp:coreProperties>
</file>